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周楠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20232001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刘琦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20232001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马风成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20232003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罗花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20232004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提文超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20232005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李佳瑶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20232006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丁文革 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20232007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20232008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骆秀荣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20232009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马鹏程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梁浩楠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夏梅玲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吴霁恺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李瑾瑜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王昭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赵勇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20232019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马静雯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丁玲玲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喜彩花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肖佳欣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马媛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陈少波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邹继红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丁雯雯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20232029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吴桐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马晓花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刘孜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张文月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马雯雯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吴道春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20232039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黎晨烨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傅彦茹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李倩楠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王爽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郝涛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徐亚男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聂梦帆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王文欣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马春玲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20232049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岳梦清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李吉聪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宋志刚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罗翠锋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陈凯丽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白玉景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侯媛媛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赵玲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20232059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戴凤凤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牛佳东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田鹤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沈星星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20232069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黄艺轩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苏婷婷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郭雅茹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马彬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路苗苗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苏雨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张婕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禹文丽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周翠华 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20232079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丁佳雪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沙莎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李卓玥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韩子娇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田甜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刘兰兰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马琴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李茂玮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赵朕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20232089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司慧芳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余梦婷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王智欣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李梦琪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李月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方泽鹏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赵秀娟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20232099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王竺颖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摆秀红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师晓晴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明瑞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李蓓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20232109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许红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曹金萍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郭鸿雁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宋雪儿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杨海迪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杨梦瑶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20232119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禹渭娇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第四考场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徐娟娟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张辰曦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蒋露莹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刘彩霞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张晓蕾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20232129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龚晓磊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买昕煜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丁学丽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孙一鸣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朱棣欣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20232139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张秀梅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梁彩娟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李昌辉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窦雨婷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马珍珍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苏晓梅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郝楠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20232149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贾军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第五考场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马艳玲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席晨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杨兵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马常青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于雅洁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金梦菲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范婷婷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20232159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安芯言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王晓攀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韩丽佳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思蕴桐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梁雪娟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王佳妮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20232169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孙艺祯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闫泽坤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20232171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陈凯迪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20232172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20232173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20232174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颜学娇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20232175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郭小利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20232176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李小芳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20232177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甄军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20232178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20232179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自治区司法厅机关服务中心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 考 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袁银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20232180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报考部门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司法厅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机关服务中心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综合岗位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考试地址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宁夏银川市西夏区学院东路350号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场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第六考场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座位号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</w:t>
            </w:r>
          </w:p>
        </w:tc>
        <w:tc>
          <w:tcPr>
            <w:tcW w:w="7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报考者应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提前到达笔试考场，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于上午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8:30前到考点南门门口，凭《准考证》和有效身份证件参加笔试，两证不齐全者不得进入考场。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2.考生应准时到达笔试考场，开考半小时后不得入场。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严禁将机、资料、提包、电子产品等物品带至考场。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3.考试结束指令发出后，应当立即停止答题。严禁在准考证上书写任何文字、符号。试卷和草稿纸统一收回，不得带离考场。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4.考生必须严格遵守考场规则，如有违规违纪行为，当场取消考试资格。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3CBA"/>
    <w:rsid w:val="04782361"/>
    <w:rsid w:val="04BC1156"/>
    <w:rsid w:val="0C9A2CA4"/>
    <w:rsid w:val="12A9683A"/>
    <w:rsid w:val="14A22DA6"/>
    <w:rsid w:val="1E6B7E55"/>
    <w:rsid w:val="2E1F6C27"/>
    <w:rsid w:val="2E4947EF"/>
    <w:rsid w:val="2E9E20B2"/>
    <w:rsid w:val="3286051F"/>
    <w:rsid w:val="35836C95"/>
    <w:rsid w:val="3ABA4308"/>
    <w:rsid w:val="3E80159E"/>
    <w:rsid w:val="3F074865"/>
    <w:rsid w:val="41B95BC6"/>
    <w:rsid w:val="441E0C75"/>
    <w:rsid w:val="475B5FD6"/>
    <w:rsid w:val="48834684"/>
    <w:rsid w:val="54CC37B6"/>
    <w:rsid w:val="58E06373"/>
    <w:rsid w:val="5AA14ABD"/>
    <w:rsid w:val="5CC35414"/>
    <w:rsid w:val="5D3D1347"/>
    <w:rsid w:val="5E390E78"/>
    <w:rsid w:val="64364B24"/>
    <w:rsid w:val="66F650F4"/>
    <w:rsid w:val="73857395"/>
    <w:rsid w:val="79441151"/>
    <w:rsid w:val="7A33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/>
      <w:spacing w:before="200" w:line="300" w:lineRule="auto"/>
      <w:ind w:firstLine="420" w:firstLineChars="200"/>
      <w:jc w:val="left"/>
    </w:pPr>
    <w:rPr>
      <w:rFonts w:ascii="Arial" w:hAnsi="Arial" w:eastAsia="宋体" w:cs="Times New Roman"/>
      <w:color w:val="000000"/>
      <w:sz w:val="22"/>
      <w:szCs w:val="22"/>
      <w:lang w:val="en-GB" w:eastAsia="en-US"/>
    </w:rPr>
  </w:style>
  <w:style w:type="paragraph" w:styleId="3">
    <w:name w:val="Body Text Indent"/>
    <w:basedOn w:val="1"/>
    <w:next w:val="1"/>
    <w:qFormat/>
    <w:uiPriority w:val="0"/>
    <w:pPr>
      <w:ind w:firstLine="627" w:firstLineChars="196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2023-04-20T11:40:00Z</dcterms:created>
  <dc:creator>Administrator.20170526-104145</dc:creator>
  <cp:lastModifiedBy>厅管理员</cp:lastModifiedBy>
  <dcterms:modified xsi:type="dcterms:W3CDTF">2023-04-20T14:28:57Z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