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overflowPunct/>
        <w:topLinePunct w:val="0"/>
        <w:autoSpaceDE/>
        <w:autoSpaceDN/>
        <w:bidi w:val="0"/>
        <w:spacing w:line="560" w:lineRule="exact"/>
        <w:rPr>
          <w:rFonts w:hint="eastAsia" w:ascii="仿宋_GB2312" w:eastAsia="仿宋_GB2312"/>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tbl>
      <w:tblPr>
        <w:tblStyle w:val="4"/>
        <w:tblpPr w:leftFromText="180" w:rightFromText="180" w:vertAnchor="text" w:horzAnchor="page" w:tblpX="1683" w:tblpY="23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968"/>
        <w:gridCol w:w="3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1" w:hRule="atLeast"/>
        </w:trPr>
        <w:tc>
          <w:tcPr>
            <w:tcW w:w="13827"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方正小标宋简体" w:hAnsi="方正小标宋简体" w:eastAsia="方正小标宋简体" w:cs="方正小标宋简体"/>
                <w:color w:val="auto"/>
                <w:kern w:val="0"/>
                <w:sz w:val="32"/>
                <w:szCs w:val="32"/>
                <w:shd w:val="clear" w:color="auto" w:fill="auto"/>
                <w:lang w:bidi="ar"/>
              </w:rPr>
              <w:t>《宁夏回族自治区环境保护条例（修订草案征求意见稿）》修改条文前后对照表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textAlignment w:val="center"/>
              <w:rPr>
                <w:rFonts w:hint="eastAsia" w:ascii="黑体" w:hAnsi="黑体" w:eastAsia="黑体" w:cs="黑体"/>
                <w:color w:val="auto"/>
                <w:kern w:val="0"/>
                <w:sz w:val="24"/>
                <w:szCs w:val="24"/>
                <w:shd w:val="clear" w:color="auto" w:fill="auto"/>
                <w:lang w:bidi="ar"/>
              </w:rPr>
            </w:pPr>
            <w:r>
              <w:rPr>
                <w:rFonts w:hint="eastAsia" w:ascii="黑体" w:hAnsi="黑体" w:eastAsia="黑体" w:cs="黑体"/>
                <w:color w:val="auto"/>
                <w:kern w:val="0"/>
                <w:sz w:val="24"/>
                <w:szCs w:val="24"/>
                <w:shd w:val="clear" w:color="auto" w:fill="auto"/>
                <w:lang w:bidi="ar"/>
              </w:rPr>
              <w:t>原文</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s="黑体"/>
                <w:color w:val="auto"/>
                <w:kern w:val="0"/>
                <w:sz w:val="28"/>
                <w:szCs w:val="28"/>
                <w:shd w:val="clear" w:color="auto" w:fill="auto"/>
                <w:lang w:bidi="ar"/>
              </w:rPr>
            </w:pPr>
            <w:r>
              <w:rPr>
                <w:rFonts w:hint="eastAsia" w:ascii="黑体" w:hAnsi="黑体" w:eastAsia="黑体" w:cs="黑体"/>
                <w:color w:val="auto"/>
                <w:kern w:val="0"/>
                <w:sz w:val="24"/>
                <w:szCs w:val="24"/>
                <w:shd w:val="clear" w:color="auto" w:fill="auto"/>
                <w:lang w:bidi="ar"/>
              </w:rPr>
              <w:t>（划线部分为删除内容）</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textAlignment w:val="center"/>
              <w:rPr>
                <w:rFonts w:hint="eastAsia" w:ascii="黑体" w:hAnsi="黑体" w:eastAsia="黑体" w:cs="黑体"/>
                <w:color w:val="auto"/>
                <w:kern w:val="0"/>
                <w:sz w:val="24"/>
                <w:szCs w:val="24"/>
                <w:shd w:val="clear" w:color="auto" w:fill="auto"/>
                <w:lang w:bidi="ar"/>
              </w:rPr>
            </w:pPr>
            <w:r>
              <w:rPr>
                <w:rFonts w:hint="eastAsia" w:ascii="黑体" w:hAnsi="黑体" w:eastAsia="黑体" w:cs="黑体"/>
                <w:color w:val="auto"/>
                <w:kern w:val="0"/>
                <w:sz w:val="24"/>
                <w:szCs w:val="24"/>
                <w:shd w:val="clear" w:color="auto" w:fill="auto"/>
                <w:lang w:bidi="ar"/>
              </w:rPr>
              <w:t>修改后条文</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s="黑体"/>
                <w:color w:val="auto"/>
                <w:kern w:val="0"/>
                <w:sz w:val="28"/>
                <w:szCs w:val="28"/>
                <w:shd w:val="clear" w:color="auto" w:fill="auto"/>
                <w:lang w:bidi="ar"/>
              </w:rPr>
            </w:pPr>
            <w:r>
              <w:rPr>
                <w:rFonts w:hint="eastAsia" w:ascii="黑体" w:hAnsi="黑体" w:eastAsia="黑体" w:cs="黑体"/>
                <w:color w:val="auto"/>
                <w:kern w:val="0"/>
                <w:sz w:val="24"/>
                <w:szCs w:val="24"/>
                <w:shd w:val="clear" w:color="auto" w:fill="auto"/>
                <w:lang w:bidi="ar"/>
              </w:rPr>
              <w:t>（黑体字为修改部分）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"No3_Z1"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第一章 总则</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"No23_Z2"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 xml:space="preserve">第二章 </w:t>
            </w:r>
            <w:r>
              <w:rPr>
                <w:rFonts w:hint="eastAsia" w:ascii="仿宋_GB2312" w:hAnsi="仿宋_GB2312" w:eastAsia="仿宋_GB2312" w:cs="仿宋_GB2312"/>
                <w:strike/>
                <w:color w:val="auto"/>
                <w:sz w:val="24"/>
                <w:szCs w:val="24"/>
                <w:shd w:val="clear" w:color="auto" w:fill="auto"/>
              </w:rPr>
              <w:t>环境</w:t>
            </w:r>
            <w:r>
              <w:rPr>
                <w:rFonts w:hint="eastAsia" w:ascii="仿宋_GB2312" w:hAnsi="仿宋_GB2312" w:eastAsia="仿宋_GB2312" w:cs="仿宋_GB2312"/>
                <w:color w:val="auto"/>
                <w:sz w:val="24"/>
                <w:szCs w:val="24"/>
                <w:shd w:val="clear" w:color="auto" w:fill="auto"/>
              </w:rPr>
              <w:t>监督管理</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 xml:space="preserve">第三章 </w:t>
            </w:r>
            <w:r>
              <w:rPr>
                <w:rFonts w:hint="eastAsia" w:ascii="仿宋_GB2312" w:hAnsi="仿宋_GB2312" w:eastAsia="仿宋_GB2312" w:cs="仿宋_GB2312"/>
                <w:strike/>
                <w:color w:val="auto"/>
                <w:sz w:val="24"/>
                <w:szCs w:val="24"/>
                <w:shd w:val="clear" w:color="auto" w:fill="auto"/>
              </w:rPr>
              <w:t>生活环境保护</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"No101_Z4"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第四章 生态环境保护</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"No123_Z5"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第五章 环境风险防范与应急处置</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"No138_Z6"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第六章 法律责任</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"No158_Z7"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第七章 附则</w:t>
            </w:r>
            <w:r>
              <w:rPr>
                <w:rFonts w:hint="eastAsia" w:ascii="仿宋_GB2312" w:hAnsi="仿宋_GB2312" w:eastAsia="仿宋_GB2312" w:cs="仿宋_GB2312"/>
                <w:color w:val="auto"/>
                <w:sz w:val="24"/>
                <w:szCs w:val="24"/>
                <w:shd w:val="clear" w:color="auto" w:fill="auto"/>
              </w:rPr>
              <w:fldChar w:fldCharType="end"/>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"No3_Z1"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第一章 总则</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第二章 监督管理</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"No101_Z4"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第三章 生态环境保护</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b/>
                <w:color w:val="auto"/>
                <w:sz w:val="24"/>
                <w:szCs w:val="24"/>
                <w:shd w:val="clear" w:color="auto" w:fill="auto"/>
              </w:rPr>
              <w:t>第四章 防治污染和其他公害</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"No123_Z5"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第五章 环境风险防范与应急处置</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b/>
                <w:color w:val="auto"/>
                <w:sz w:val="24"/>
                <w:szCs w:val="24"/>
                <w:shd w:val="clear" w:color="auto" w:fill="auto"/>
              </w:rPr>
            </w:pPr>
            <w:r>
              <w:rPr>
                <w:rFonts w:hint="eastAsia" w:ascii="仿宋_GB2312" w:hAnsi="仿宋_GB2312" w:eastAsia="仿宋_GB2312" w:cs="仿宋_GB2312"/>
                <w:b/>
                <w:color w:val="auto"/>
                <w:sz w:val="24"/>
                <w:szCs w:val="24"/>
                <w:shd w:val="clear" w:color="auto" w:fill="auto"/>
              </w:rPr>
              <w:t>第六章 信息公开和公众参与（新增）</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"No138_Z6"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第七章 法律责任</w:t>
            </w:r>
            <w:r>
              <w:rPr>
                <w:rFonts w:hint="eastAsia" w:ascii="仿宋_GB2312" w:hAnsi="仿宋_GB2312" w:eastAsia="仿宋_GB2312" w:cs="仿宋_GB2312"/>
                <w:color w:val="auto"/>
                <w:sz w:val="24"/>
                <w:szCs w:val="24"/>
                <w:shd w:val="clear" w:color="auto" w:fill="auto"/>
              </w:rPr>
              <w:fldChar w:fldCharType="end"/>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1"/>
                <w:szCs w:val="22"/>
                <w:shd w:val="clear" w:color="auto" w:fill="auto"/>
              </w:rPr>
              <w:fldChar w:fldCharType="begin"/>
            </w:r>
            <w:r>
              <w:rPr>
                <w:rFonts w:hint="eastAsia" w:ascii="仿宋_GB2312" w:hAnsi="仿宋_GB2312" w:eastAsia="仿宋_GB2312" w:cs="仿宋_GB2312"/>
                <w:color w:val="auto"/>
                <w:sz w:val="21"/>
                <w:szCs w:val="22"/>
                <w:shd w:val="clear" w:color="auto" w:fill="auto"/>
              </w:rPr>
              <w:instrText xml:space="preserve"> HYPERLINK "https://law.wkinfo.com.cn/legislation/detail/MTAxMDA0MDIxMDM%3D?searchId=bdafba78e91d4dccaf7887630183d6f5&amp;index=1&amp;q=%E5%AE%81%E5%A4%8F%E7%8E%AF%E5%A2%83%E4%BF%9D%E6%8A%A4%E6%9D%A1%E4%BE%8B&amp;module=&amp;childModule=all" \l "No158_Z7" </w:instrText>
            </w:r>
            <w:r>
              <w:rPr>
                <w:rFonts w:hint="eastAsia" w:ascii="仿宋_GB2312" w:hAnsi="仿宋_GB2312" w:eastAsia="仿宋_GB2312" w:cs="仿宋_GB2312"/>
                <w:color w:val="auto"/>
                <w:sz w:val="21"/>
                <w:szCs w:val="22"/>
                <w:shd w:val="clear" w:color="auto" w:fill="auto"/>
              </w:rPr>
              <w:fldChar w:fldCharType="separate"/>
            </w:r>
            <w:r>
              <w:rPr>
                <w:rFonts w:hint="eastAsia" w:ascii="仿宋_GB2312" w:hAnsi="仿宋_GB2312" w:eastAsia="仿宋_GB2312" w:cs="仿宋_GB2312"/>
                <w:color w:val="auto"/>
                <w:sz w:val="24"/>
                <w:szCs w:val="24"/>
                <w:shd w:val="clear" w:color="auto" w:fill="auto"/>
              </w:rPr>
              <w:t>第八章 附则</w:t>
            </w:r>
            <w:r>
              <w:rPr>
                <w:rFonts w:hint="eastAsia" w:ascii="仿宋_GB2312" w:hAnsi="仿宋_GB2312" w:eastAsia="仿宋_GB2312" w:cs="仿宋_GB2312"/>
                <w:color w:val="auto"/>
                <w:sz w:val="24"/>
                <w:szCs w:val="24"/>
                <w:shd w:val="clear" w:color="auto" w:fill="auto"/>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第一章 总则</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第一章 总则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20" w:firstLineChars="200"/>
              <w:rPr>
                <w:rFonts w:hint="eastAsia" w:ascii="仿宋_GB2312" w:hAnsi="仿宋_GB2312" w:eastAsia="仿宋_GB2312" w:cs="仿宋_GB2312"/>
                <w:color w:val="auto"/>
                <w:sz w:val="21"/>
                <w:szCs w:val="22"/>
                <w:shd w:val="clear" w:color="auto" w:fill="auto"/>
              </w:rPr>
            </w:pPr>
            <w:r>
              <w:rPr>
                <w:rFonts w:hint="eastAsia" w:ascii="黑体" w:hAnsi="黑体" w:eastAsia="黑体"/>
                <w:color w:val="auto"/>
                <w:sz w:val="21"/>
                <w:szCs w:val="22"/>
                <w:shd w:val="clear" w:color="auto" w:fill="auto"/>
              </w:rPr>
              <w:t>第一条</w:t>
            </w:r>
            <w:r>
              <w:rPr>
                <w:rFonts w:hint="default"/>
                <w:b/>
                <w:color w:val="auto"/>
                <w:sz w:val="21"/>
                <w:szCs w:val="22"/>
                <w:shd w:val="clear" w:color="auto" w:fill="auto"/>
              </w:rPr>
              <w:t xml:space="preserve"> </w:t>
            </w:r>
            <w:r>
              <w:rPr>
                <w:rFonts w:hint="eastAsia" w:ascii="仿宋_GB2312" w:hAnsi="仿宋_GB2312" w:eastAsia="仿宋_GB2312" w:cs="仿宋_GB2312"/>
                <w:color w:val="auto"/>
                <w:sz w:val="24"/>
                <w:szCs w:val="24"/>
                <w:shd w:val="clear" w:color="auto" w:fill="auto"/>
              </w:rPr>
              <w:t>为了保护、改善</w:t>
            </w:r>
            <w:r>
              <w:rPr>
                <w:rFonts w:hint="eastAsia" w:ascii="仿宋_GB2312" w:hAnsi="仿宋_GB2312" w:eastAsia="仿宋_GB2312" w:cs="仿宋_GB2312"/>
                <w:strike/>
                <w:color w:val="auto"/>
                <w:sz w:val="24"/>
                <w:szCs w:val="24"/>
                <w:shd w:val="clear" w:color="auto" w:fill="auto"/>
              </w:rPr>
              <w:t>生活环境和</w:t>
            </w:r>
            <w:r>
              <w:rPr>
                <w:rFonts w:hint="eastAsia" w:ascii="仿宋_GB2312" w:hAnsi="仿宋_GB2312" w:eastAsia="仿宋_GB2312" w:cs="仿宋_GB2312"/>
                <w:color w:val="auto"/>
                <w:sz w:val="24"/>
                <w:szCs w:val="24"/>
                <w:shd w:val="clear" w:color="auto" w:fill="auto"/>
              </w:rPr>
              <w:t>生态环境，促进经济社会</w:t>
            </w:r>
            <w:r>
              <w:rPr>
                <w:rFonts w:hint="eastAsia" w:ascii="仿宋_GB2312" w:hAnsi="仿宋_GB2312" w:eastAsia="仿宋_GB2312" w:cs="仿宋_GB2312"/>
                <w:strike/>
                <w:color w:val="auto"/>
                <w:sz w:val="24"/>
                <w:szCs w:val="24"/>
                <w:shd w:val="clear" w:color="auto" w:fill="auto"/>
              </w:rPr>
              <w:t>全面协调</w:t>
            </w:r>
            <w:r>
              <w:rPr>
                <w:rFonts w:hint="eastAsia" w:ascii="仿宋_GB2312" w:hAnsi="仿宋_GB2312" w:eastAsia="仿宋_GB2312" w:cs="仿宋_GB2312"/>
                <w:color w:val="auto"/>
                <w:sz w:val="24"/>
                <w:szCs w:val="24"/>
                <w:shd w:val="clear" w:color="auto" w:fill="auto"/>
              </w:rPr>
              <w:t>可持续发展，根据</w:t>
            </w:r>
            <w:r>
              <w:rPr>
                <w:rFonts w:hint="eastAsia" w:ascii="仿宋_GB2312" w:hAnsi="仿宋_GB2312" w:eastAsia="仿宋_GB2312" w:cs="仿宋_GB2312"/>
                <w:strike/>
                <w:color w:val="auto"/>
                <w:sz w:val="24"/>
                <w:szCs w:val="24"/>
                <w:shd w:val="clear" w:color="auto" w:fill="auto"/>
              </w:rPr>
              <w:t>环境保护</w:t>
            </w:r>
            <w:r>
              <w:rPr>
                <w:rFonts w:hint="eastAsia" w:ascii="仿宋_GB2312" w:hAnsi="仿宋_GB2312" w:eastAsia="仿宋_GB2312" w:cs="仿宋_GB2312"/>
                <w:color w:val="auto"/>
                <w:sz w:val="24"/>
                <w:szCs w:val="24"/>
                <w:shd w:val="clear" w:color="auto" w:fill="auto"/>
              </w:rPr>
              <w:t>法律、行政法规，制定本条例。</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1"/>
                <w:szCs w:val="22"/>
                <w:shd w:val="clear" w:color="auto" w:fill="auto"/>
              </w:rPr>
            </w:pP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rPr>
                <w:rFonts w:hint="default"/>
                <w:color w:val="auto"/>
                <w:sz w:val="24"/>
                <w:szCs w:val="24"/>
                <w:shd w:val="clear" w:color="auto" w:fill="auto"/>
              </w:rPr>
            </w:pPr>
            <w:r>
              <w:rPr>
                <w:rStyle w:val="6"/>
                <w:rFonts w:hint="eastAsia" w:ascii="黑体" w:hAnsi="黑体" w:eastAsia="黑体" w:cs="黑体"/>
                <w:b w:val="0"/>
                <w:color w:val="auto"/>
                <w:sz w:val="24"/>
                <w:szCs w:val="24"/>
                <w:u w:val="none"/>
                <w:shd w:val="clear" w:color="auto" w:fill="auto"/>
              </w:rPr>
              <w:t>第一条【立法目的】</w:t>
            </w:r>
            <w:r>
              <w:rPr>
                <w:rStyle w:val="6"/>
                <w:rFonts w:hint="eastAsia" w:ascii="仿宋_GB2312" w:hAnsi="仿宋_GB2312" w:eastAsia="仿宋_GB2312" w:cs="仿宋_GB2312"/>
                <w:b w:val="0"/>
                <w:color w:val="auto"/>
                <w:sz w:val="24"/>
                <w:szCs w:val="24"/>
                <w:u w:val="none"/>
                <w:shd w:val="clear" w:color="auto" w:fill="auto"/>
              </w:rPr>
              <w:t xml:space="preserve"> 为保护和改善生态环境，</w:t>
            </w:r>
            <w:r>
              <w:rPr>
                <w:rStyle w:val="6"/>
                <w:rFonts w:hint="eastAsia" w:ascii="黑体" w:hAnsi="黑体" w:eastAsia="黑体" w:cs="黑体"/>
                <w:b w:val="0"/>
                <w:color w:val="auto"/>
                <w:sz w:val="24"/>
                <w:szCs w:val="24"/>
                <w:u w:val="none"/>
                <w:shd w:val="clear" w:color="auto" w:fill="auto"/>
              </w:rPr>
              <w:t>防治污染和其他公害，保障公众健康，维护生态安全，</w:t>
            </w:r>
            <w:r>
              <w:rPr>
                <w:rFonts w:hint="eastAsia" w:ascii="黑体" w:hAnsi="黑体" w:eastAsia="黑体" w:cs="黑体"/>
                <w:b w:val="0"/>
                <w:color w:val="auto"/>
                <w:sz w:val="24"/>
                <w:szCs w:val="24"/>
                <w:shd w:val="clear" w:color="auto" w:fill="auto"/>
              </w:rPr>
              <w:t>推进生态文明和美丽宁夏建设</w:t>
            </w:r>
            <w:r>
              <w:rPr>
                <w:rStyle w:val="6"/>
                <w:rFonts w:hint="eastAsia" w:ascii="黑体" w:hAnsi="黑体" w:eastAsia="黑体" w:cs="黑体"/>
                <w:b w:val="0"/>
                <w:color w:val="auto"/>
                <w:sz w:val="24"/>
                <w:szCs w:val="24"/>
                <w:u w:val="none"/>
                <w:shd w:val="clear" w:color="auto" w:fill="auto"/>
              </w:rPr>
              <w:t>，</w:t>
            </w:r>
            <w:r>
              <w:rPr>
                <w:rStyle w:val="6"/>
                <w:rFonts w:hint="eastAsia" w:ascii="仿宋_GB2312" w:hAnsi="仿宋_GB2312" w:eastAsia="仿宋_GB2312" w:cs="仿宋_GB2312"/>
                <w:b w:val="0"/>
                <w:color w:val="auto"/>
                <w:sz w:val="24"/>
                <w:szCs w:val="24"/>
                <w:u w:val="none"/>
                <w:shd w:val="clear" w:color="auto" w:fill="auto"/>
              </w:rPr>
              <w:t>促进经济社会可持续发展，根据</w:t>
            </w:r>
            <w:r>
              <w:rPr>
                <w:rStyle w:val="6"/>
                <w:rFonts w:hint="eastAsia" w:ascii="黑体" w:hAnsi="黑体" w:eastAsia="黑体" w:cs="黑体"/>
                <w:b w:val="0"/>
                <w:color w:val="auto"/>
                <w:sz w:val="24"/>
                <w:szCs w:val="24"/>
                <w:u w:val="none"/>
                <w:shd w:val="clear" w:color="auto" w:fill="auto"/>
              </w:rPr>
              <w:t>《中华人民共和国环境保护法》和其他有关</w:t>
            </w:r>
            <w:r>
              <w:rPr>
                <w:rStyle w:val="6"/>
                <w:rFonts w:hint="eastAsia" w:ascii="仿宋_GB2312" w:hAnsi="仿宋_GB2312" w:eastAsia="仿宋_GB2312" w:cs="仿宋_GB2312"/>
                <w:b w:val="0"/>
                <w:color w:val="auto"/>
                <w:sz w:val="24"/>
                <w:szCs w:val="24"/>
                <w:u w:val="none"/>
                <w:shd w:val="clear" w:color="auto" w:fill="auto"/>
              </w:rPr>
              <w:t>法律、行政法规，</w:t>
            </w:r>
            <w:r>
              <w:rPr>
                <w:rStyle w:val="6"/>
                <w:rFonts w:hint="eastAsia" w:ascii="黑体" w:hAnsi="黑体" w:eastAsia="黑体" w:cs="黑体"/>
                <w:b w:val="0"/>
                <w:color w:val="auto"/>
                <w:sz w:val="24"/>
                <w:szCs w:val="24"/>
                <w:u w:val="none"/>
                <w:shd w:val="clear" w:color="auto" w:fill="auto"/>
              </w:rPr>
              <w:t>结合自治区实际</w:t>
            </w:r>
            <w:r>
              <w:rPr>
                <w:rStyle w:val="6"/>
                <w:rFonts w:hint="eastAsia" w:ascii="仿宋_GB2312" w:hAnsi="仿宋_GB2312" w:eastAsia="仿宋_GB2312" w:cs="仿宋_GB2312"/>
                <w:b w:val="0"/>
                <w:color w:val="auto"/>
                <w:sz w:val="24"/>
                <w:szCs w:val="24"/>
                <w:u w:val="none"/>
                <w:shd w:val="clear" w:color="auto" w:fill="auto"/>
              </w:rPr>
              <w:t>，制定本条例。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第二条</w:t>
            </w:r>
            <w:r>
              <w:rPr>
                <w:rFonts w:hint="eastAsia" w:ascii="仿宋_GB2312" w:hAnsi="仿宋_GB2312" w:eastAsia="仿宋_GB2312" w:cs="仿宋_GB2312"/>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本条例适用于自治区行政区域内的环境保护及其</w:t>
            </w:r>
            <w:r>
              <w:rPr>
                <w:rFonts w:hint="eastAsia" w:ascii="仿宋_GB2312" w:hAnsi="仿宋_GB2312" w:eastAsia="仿宋_GB2312" w:cs="仿宋_GB2312"/>
                <w:strike/>
                <w:color w:val="auto"/>
                <w:sz w:val="24"/>
                <w:szCs w:val="24"/>
                <w:shd w:val="clear" w:color="auto" w:fill="auto"/>
              </w:rPr>
              <w:t>相关</w:t>
            </w:r>
            <w:r>
              <w:rPr>
                <w:rFonts w:hint="eastAsia" w:ascii="仿宋_GB2312" w:hAnsi="仿宋_GB2312" w:eastAsia="仿宋_GB2312" w:cs="仿宋_GB2312"/>
                <w:color w:val="auto"/>
                <w:sz w:val="24"/>
                <w:szCs w:val="24"/>
                <w:shd w:val="clear" w:color="auto" w:fill="auto"/>
              </w:rPr>
              <w:t>管理活动。</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8"/>
                <w:rFonts w:hint="eastAsia" w:ascii="黑体" w:hAnsi="黑体" w:eastAsia="黑体" w:cs="宋体"/>
                <w:color w:val="auto"/>
                <w:sz w:val="24"/>
                <w:szCs w:val="24"/>
                <w:shd w:val="clear" w:color="auto" w:fill="auto"/>
              </w:rPr>
              <w:t>第二条【适用范围】</w:t>
            </w:r>
            <w:r>
              <w:rPr>
                <w:rStyle w:val="8"/>
                <w:rFonts w:hint="default" w:ascii="宋体" w:hAnsi="宋体" w:eastAsia="宋体" w:cs="宋体"/>
                <w:b/>
                <w:color w:val="auto"/>
                <w:sz w:val="24"/>
                <w:szCs w:val="24"/>
                <w:shd w:val="clear" w:color="auto" w:fill="auto"/>
              </w:rPr>
              <w:t xml:space="preserve"> </w:t>
            </w:r>
            <w:r>
              <w:rPr>
                <w:rStyle w:val="6"/>
                <w:rFonts w:hint="eastAsia" w:ascii="仿宋_GB2312" w:hAnsi="仿宋_GB2312" w:eastAsia="仿宋_GB2312" w:cs="仿宋_GB2312"/>
                <w:color w:val="auto"/>
                <w:sz w:val="24"/>
                <w:szCs w:val="24"/>
                <w:u w:val="none"/>
                <w:shd w:val="clear" w:color="auto" w:fill="auto"/>
              </w:rPr>
              <w:t>本条例适用于自治区行政区域内的</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环境保护及其</w:t>
            </w:r>
            <w:r>
              <w:rPr>
                <w:rStyle w:val="6"/>
                <w:rFonts w:hint="eastAsia" w:ascii="黑体" w:hAnsi="黑体" w:eastAsia="黑体" w:cs="黑体"/>
                <w:color w:val="auto"/>
                <w:sz w:val="24"/>
                <w:szCs w:val="24"/>
                <w:u w:val="none"/>
                <w:shd w:val="clear" w:color="auto" w:fill="auto"/>
              </w:rPr>
              <w:t>监督</w:t>
            </w:r>
            <w:r>
              <w:rPr>
                <w:rStyle w:val="6"/>
                <w:rFonts w:hint="eastAsia" w:ascii="仿宋_GB2312" w:hAnsi="仿宋_GB2312" w:eastAsia="仿宋_GB2312" w:cs="仿宋_GB2312"/>
                <w:color w:val="auto"/>
                <w:sz w:val="24"/>
                <w:szCs w:val="24"/>
                <w:u w:val="none"/>
                <w:shd w:val="clear" w:color="auto" w:fill="auto"/>
              </w:rPr>
              <w:t>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b/>
                <w:color w:val="auto"/>
                <w:sz w:val="21"/>
                <w:szCs w:val="22"/>
                <w:shd w:val="clear" w:color="auto" w:fill="auto"/>
              </w:rPr>
            </w:pPr>
            <w:r>
              <w:rPr>
                <w:rFonts w:hint="eastAsia" w:ascii="黑体" w:hAnsi="黑体" w:eastAsia="黑体"/>
                <w:b/>
                <w:color w:val="auto"/>
                <w:sz w:val="21"/>
                <w:szCs w:val="22"/>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第三条【立法原则】</w:t>
            </w:r>
            <w:r>
              <w:rPr>
                <w:rStyle w:val="6"/>
                <w:rFonts w:hint="eastAsia" w:ascii="黑体" w:hAnsi="黑体" w:eastAsia="黑体"/>
                <w:color w:val="auto"/>
                <w:sz w:val="24"/>
                <w:szCs w:val="24"/>
                <w:u w:val="none"/>
                <w:shd w:val="clear" w:color="auto" w:fill="auto"/>
              </w:rPr>
              <w:t xml:space="preserve"> </w:t>
            </w:r>
            <w:r>
              <w:rPr>
                <w:rStyle w:val="6"/>
                <w:rFonts w:hint="eastAsia" w:ascii="黑体" w:hAnsi="黑体" w:eastAsia="黑体" w:cs="黑体"/>
                <w:b w:val="0"/>
                <w:color w:val="auto"/>
                <w:sz w:val="24"/>
                <w:szCs w:val="24"/>
                <w:u w:val="none"/>
                <w:shd w:val="clear" w:color="auto" w:fill="auto"/>
              </w:rPr>
              <w:t>生态环境保护工作坚持中国共产党的领导，践行绿水青山就是金山银山的理念，坚持保护优先、预防为主、综合治理、公众参与、损害担责的原则。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各级人民政府应当对本行政区域的环境质量负责。</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县级以上人民政府应当将环境保护规划纳入国民经济和社会发展规划，将环境保护投入纳入本级财政预算。</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1"/>
                <w:szCs w:val="22"/>
                <w:shd w:val="clear" w:color="auto" w:fill="auto"/>
              </w:rPr>
            </w:pP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rPr>
                <w:rStyle w:val="6"/>
                <w:rFonts w:hint="eastAsia" w:ascii="黑体" w:hAnsi="黑体" w:eastAsia="黑体"/>
                <w:b/>
                <w:color w:val="auto"/>
                <w:sz w:val="24"/>
                <w:szCs w:val="24"/>
                <w:u w:val="none"/>
                <w:shd w:val="clear" w:color="auto"/>
              </w:rPr>
            </w:pPr>
            <w:r>
              <w:rPr>
                <w:rStyle w:val="6"/>
                <w:rFonts w:hint="eastAsia" w:ascii="黑体" w:hAnsi="黑体" w:eastAsia="黑体"/>
                <w:color w:val="auto"/>
                <w:sz w:val="24"/>
                <w:szCs w:val="24"/>
                <w:u w:val="none"/>
                <w:shd w:val="clear" w:color="auto" w:fill="auto"/>
              </w:rPr>
              <w:t>第四条【政府生态环境保护责任】</w:t>
            </w:r>
            <w:r>
              <w:rPr>
                <w:rStyle w:val="6"/>
                <w:rFonts w:hint="eastAsia" w:ascii="仿宋_GB2312" w:hAnsi="仿宋_GB2312" w:eastAsia="仿宋_GB2312" w:cs="仿宋_GB2312"/>
                <w:color w:val="auto"/>
                <w:sz w:val="24"/>
                <w:szCs w:val="24"/>
                <w:u w:val="none"/>
                <w:shd w:val="clear" w:color="auto" w:fill="auto"/>
              </w:rPr>
              <w:t>各级人民政府应当对本行政区域的</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环境质量负责，持续改善本行政区域生态环境质量。</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rPr>
                <w:rStyle w:val="6"/>
                <w:rFonts w:hint="default"/>
                <w:b/>
                <w:color w:val="auto"/>
                <w:sz w:val="24"/>
                <w:szCs w:val="24"/>
                <w:u w:val="none"/>
                <w:shd w:val="clear" w:color="auto" w:fill="auto"/>
              </w:rPr>
            </w:pPr>
            <w:r>
              <w:rPr>
                <w:rStyle w:val="6"/>
                <w:rFonts w:hint="eastAsia" w:ascii="仿宋_GB2312" w:hAnsi="仿宋_GB2312" w:eastAsia="仿宋_GB2312" w:cs="仿宋_GB2312"/>
                <w:color w:val="auto"/>
                <w:sz w:val="24"/>
                <w:szCs w:val="24"/>
                <w:u w:val="none"/>
                <w:shd w:val="clear" w:color="auto" w:fill="auto"/>
              </w:rPr>
              <w:t>县级以上人民政府应当将</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环境保护规划纳入国民经济和社会发展规划，</w:t>
            </w:r>
            <w:r>
              <w:rPr>
                <w:rStyle w:val="6"/>
                <w:rFonts w:hint="eastAsia" w:ascii="黑体" w:hAnsi="黑体" w:eastAsia="黑体"/>
                <w:color w:val="auto"/>
                <w:sz w:val="24"/>
                <w:szCs w:val="24"/>
                <w:u w:val="none"/>
                <w:shd w:val="clear" w:color="auto" w:fill="auto"/>
              </w:rPr>
              <w:t>建立健全生态环境保护机制，</w:t>
            </w:r>
            <w:r>
              <w:rPr>
                <w:rStyle w:val="6"/>
                <w:rFonts w:hint="eastAsia" w:ascii="仿宋_GB2312" w:hAnsi="仿宋_GB2312" w:eastAsia="仿宋_GB2312" w:cs="仿宋_GB2312"/>
                <w:color w:val="auto"/>
                <w:sz w:val="24"/>
                <w:szCs w:val="24"/>
                <w:u w:val="none"/>
                <w:shd w:val="clear" w:color="auto" w:fill="auto"/>
              </w:rPr>
              <w:t>将</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环境保护投入纳入本级财政预算。</w:t>
            </w:r>
            <w:r>
              <w:rPr>
                <w:rStyle w:val="6"/>
                <w:rFonts w:hint="eastAsia" w:ascii="黑体" w:hAnsi="黑体" w:eastAsia="黑体"/>
                <w:color w:val="auto"/>
                <w:sz w:val="24"/>
                <w:szCs w:val="24"/>
                <w:u w:val="none"/>
                <w:shd w:val="clear" w:color="auto" w:fill="auto"/>
              </w:rPr>
              <w:t>统筹协调解决生态环境保护重大问题，组织落实生态环境保护目标和任务。</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rPr>
                <w:rStyle w:val="6"/>
                <w:rFonts w:hint="eastAsia" w:ascii="黑体" w:hAnsi="黑体" w:eastAsia="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县级以上人民政府应当建立生态环境协同保护机制和污染防治工作协调机制，协商跨区域污染防治重大事项，强化环境资源信息共享以及污染预警应急联动，加强跨区域、跨流域环境污染联防联控，共同做好区域生态环境保护和污染治理工作。</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rPr>
                <w:rStyle w:val="6"/>
                <w:rFonts w:hint="eastAsia" w:ascii="黑体" w:hAnsi="黑体" w:eastAsia="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村（居）民委员会应当协助做好生态环境保护工作。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4"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第六条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县级以上人民政府</w:t>
            </w:r>
            <w:r>
              <w:rPr>
                <w:rFonts w:hint="eastAsia" w:ascii="仿宋_GB2312" w:hAnsi="仿宋_GB2312" w:eastAsia="仿宋_GB2312" w:cs="仿宋_GB2312"/>
                <w:color w:val="auto"/>
                <w:sz w:val="24"/>
                <w:szCs w:val="24"/>
                <w:shd w:val="clear" w:color="auto" w:fill="auto"/>
              </w:rPr>
              <w:t>生态环境主管部门对环境保护工作实行统一监督管理，其环境执法机构负责具体环境</w:t>
            </w:r>
            <w:r>
              <w:rPr>
                <w:rFonts w:hint="eastAsia" w:ascii="仿宋_GB2312" w:hAnsi="仿宋_GB2312" w:eastAsia="仿宋_GB2312" w:cs="仿宋_GB2312"/>
                <w:strike/>
                <w:color w:val="auto"/>
                <w:sz w:val="24"/>
                <w:szCs w:val="24"/>
                <w:shd w:val="clear" w:color="auto" w:fill="auto"/>
              </w:rPr>
              <w:t>执法</w:t>
            </w:r>
            <w:r>
              <w:rPr>
                <w:rFonts w:hint="eastAsia" w:ascii="仿宋_GB2312" w:hAnsi="仿宋_GB2312" w:eastAsia="仿宋_GB2312" w:cs="仿宋_GB2312"/>
                <w:color w:val="auto"/>
                <w:sz w:val="24"/>
                <w:szCs w:val="24"/>
                <w:shd w:val="clear" w:color="auto" w:fill="auto"/>
              </w:rPr>
              <w:t>工作。</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strike/>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发展改革、财政、住房城乡建设、自然资源、农业农村、水利、公安、工业和信息化、市场监督管理等有关</w:t>
            </w:r>
            <w:r>
              <w:rPr>
                <w:rFonts w:hint="eastAsia" w:ascii="仿宋_GB2312" w:hAnsi="仿宋_GB2312" w:eastAsia="仿宋_GB2312" w:cs="仿宋_GB2312"/>
                <w:strike/>
                <w:color w:val="auto"/>
                <w:sz w:val="24"/>
                <w:szCs w:val="24"/>
                <w:shd w:val="clear" w:color="auto" w:fill="auto"/>
              </w:rPr>
              <w:t>行政管理</w:t>
            </w:r>
            <w:r>
              <w:rPr>
                <w:rFonts w:hint="eastAsia" w:ascii="仿宋_GB2312" w:hAnsi="仿宋_GB2312" w:eastAsia="仿宋_GB2312" w:cs="仿宋_GB2312"/>
                <w:color w:val="auto"/>
                <w:sz w:val="24"/>
                <w:szCs w:val="24"/>
                <w:shd w:val="clear" w:color="auto" w:fill="auto"/>
              </w:rPr>
              <w:t>部门依照各自职责，依法做好相关的环境保护监督管理工作。</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kern w:val="0"/>
                <w:sz w:val="24"/>
                <w:szCs w:val="24"/>
                <w:u w:val="none"/>
                <w:shd w:val="clear" w:color="auto" w:fill="auto"/>
              </w:rPr>
            </w:pPr>
            <w:r>
              <w:rPr>
                <w:rStyle w:val="6"/>
                <w:rFonts w:hint="eastAsia" w:ascii="黑体" w:hAnsi="黑体" w:eastAsia="黑体"/>
                <w:color w:val="auto"/>
                <w:kern w:val="0"/>
                <w:sz w:val="24"/>
                <w:szCs w:val="24"/>
                <w:u w:val="none"/>
                <w:shd w:val="clear" w:color="auto" w:fill="auto"/>
              </w:rPr>
              <w:t>第五条【部门管理职责】</w:t>
            </w:r>
            <w:r>
              <w:rPr>
                <w:rStyle w:val="6"/>
                <w:rFonts w:hint="default"/>
                <w:color w:val="auto"/>
                <w:kern w:val="0"/>
                <w:sz w:val="24"/>
                <w:szCs w:val="24"/>
                <w:u w:val="none"/>
                <w:shd w:val="clear" w:color="auto" w:fill="auto"/>
              </w:rPr>
              <w:t xml:space="preserve"> </w:t>
            </w:r>
            <w:r>
              <w:rPr>
                <w:rStyle w:val="6"/>
                <w:rFonts w:hint="eastAsia" w:ascii="仿宋_GB2312" w:hAnsi="仿宋_GB2312" w:eastAsia="仿宋_GB2312" w:cs="仿宋_GB2312"/>
                <w:color w:val="auto"/>
                <w:kern w:val="0"/>
                <w:sz w:val="24"/>
                <w:szCs w:val="24"/>
                <w:u w:val="none"/>
                <w:shd w:val="clear" w:color="auto" w:fill="auto"/>
              </w:rPr>
              <w:t>生态环境主管部门对本行政区域内生态环境保护工作实施统一监督管理。</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kern w:val="0"/>
                <w:sz w:val="24"/>
                <w:szCs w:val="24"/>
                <w:u w:val="none"/>
                <w:shd w:val="clear" w:color="auto" w:fill="auto"/>
              </w:rPr>
              <w:t>发展改革、财政、住房城乡建设、自然资源、农业农村、水利、公安、工业和信息化、市场监督管理、</w:t>
            </w:r>
            <w:r>
              <w:rPr>
                <w:rStyle w:val="6"/>
                <w:rFonts w:hint="eastAsia" w:ascii="黑体" w:hAnsi="黑体" w:eastAsia="黑体" w:cs="黑体"/>
                <w:color w:val="auto"/>
                <w:kern w:val="0"/>
                <w:sz w:val="24"/>
                <w:szCs w:val="24"/>
                <w:u w:val="none"/>
                <w:shd w:val="clear" w:color="auto" w:fill="auto"/>
              </w:rPr>
              <w:t>林草</w:t>
            </w:r>
            <w:r>
              <w:rPr>
                <w:rStyle w:val="6"/>
                <w:rFonts w:hint="eastAsia" w:ascii="仿宋_GB2312" w:hAnsi="仿宋_GB2312" w:eastAsia="仿宋_GB2312" w:cs="仿宋_GB2312"/>
                <w:color w:val="auto"/>
                <w:kern w:val="0"/>
                <w:sz w:val="24"/>
                <w:szCs w:val="24"/>
                <w:u w:val="none"/>
                <w:shd w:val="clear" w:color="auto" w:fill="auto"/>
              </w:rPr>
              <w:t>等有关部门和机构依照各自职责，</w:t>
            </w:r>
            <w:r>
              <w:rPr>
                <w:rStyle w:val="6"/>
                <w:rFonts w:hint="eastAsia" w:ascii="黑体" w:hAnsi="黑体" w:eastAsia="黑体" w:cs="黑体"/>
                <w:color w:val="auto"/>
                <w:kern w:val="0"/>
                <w:sz w:val="24"/>
                <w:szCs w:val="24"/>
                <w:u w:val="none"/>
                <w:shd w:val="clear" w:color="auto" w:fill="auto"/>
              </w:rPr>
              <w:t>与生态环境部门建立健全生态环境保护协作机制，</w:t>
            </w:r>
            <w:r>
              <w:rPr>
                <w:rStyle w:val="6"/>
                <w:rFonts w:hint="eastAsia" w:ascii="仿宋_GB2312" w:hAnsi="仿宋_GB2312" w:eastAsia="仿宋_GB2312" w:cs="仿宋_GB2312"/>
                <w:color w:val="auto"/>
                <w:kern w:val="0"/>
                <w:sz w:val="24"/>
                <w:szCs w:val="24"/>
                <w:u w:val="none"/>
                <w:shd w:val="clear" w:color="auto" w:fill="auto"/>
              </w:rPr>
              <w:t>共同做好生态环境保护监督管理工作。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kern w:val="0"/>
                <w:sz w:val="24"/>
                <w:szCs w:val="24"/>
                <w:u w:val="none"/>
                <w:shd w:val="clear" w:color="auto" w:fill="auto"/>
              </w:rPr>
            </w:pPr>
            <w:r>
              <w:rPr>
                <w:rStyle w:val="6"/>
                <w:rFonts w:hint="eastAsia" w:ascii="黑体" w:hAnsi="黑体" w:eastAsia="黑体"/>
                <w:color w:val="auto"/>
                <w:sz w:val="24"/>
                <w:szCs w:val="22"/>
                <w:u w:val="none"/>
                <w:shd w:val="clear" w:color="auto" w:fill="auto"/>
              </w:rPr>
              <w:t>第六条【生态环境分区管控】</w:t>
            </w:r>
            <w:r>
              <w:rPr>
                <w:rStyle w:val="6"/>
                <w:rFonts w:hint="eastAsia" w:ascii="仿宋_GB2312" w:hAnsi="仿宋_GB2312" w:eastAsia="仿宋_GB2312" w:cs="仿宋_GB2312"/>
                <w:color w:val="auto"/>
                <w:kern w:val="0"/>
                <w:sz w:val="24"/>
                <w:szCs w:val="24"/>
                <w:u w:val="none"/>
                <w:shd w:val="clear" w:color="auto" w:fill="auto"/>
              </w:rPr>
              <w:t>自治区、设区的市人民政府应当按照国家和自治区有关规定，在国土空间规划的基础上，组织编制生态环境分区管控方案，报上一级生态环境主管部门备案后发布实施，并定期评估调整、动态更新。</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rPr>
                <w:rFonts w:hint="default" w:ascii="宋体" w:hAnsi="宋体" w:eastAsia="宋体"/>
                <w:b/>
                <w:color w:val="auto"/>
                <w:sz w:val="24"/>
                <w:szCs w:val="24"/>
                <w:shd w:val="clear" w:color="auto" w:fill="auto"/>
              </w:rPr>
            </w:pPr>
            <w:r>
              <w:rPr>
                <w:rStyle w:val="6"/>
                <w:rFonts w:hint="eastAsia" w:ascii="仿宋_GB2312" w:hAnsi="仿宋_GB2312" w:eastAsia="仿宋_GB2312" w:cs="仿宋_GB2312"/>
                <w:color w:val="auto"/>
                <w:kern w:val="0"/>
                <w:sz w:val="24"/>
                <w:szCs w:val="24"/>
                <w:u w:val="none"/>
                <w:shd w:val="clear" w:color="auto" w:fill="auto"/>
              </w:rPr>
              <w:t>县级以上人民政府应当以保障生态功能和改善环境质量为目标，严守生态保护红线、生态环境质量底线、资源利用上线，根据生态环境功能定位和国土空间用途管制要求，实施生态环境准入清单，构建生态环境分区管控体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 xml:space="preserve">第五条 </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各级人民政府应当组织开展全民环境保护教育，提高全社会环境保护意识，鼓励公民和各类社会组织参与环境保护事业。</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广播、电视、网络、报刊等新闻媒体应当开展公益性环境保护宣传教育，并对环境污染行为进行舆论监督。</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Style w:val="6"/>
                <w:rFonts w:hint="eastAsia" w:ascii="仿宋_GB2312" w:hAnsi="仿宋_GB2312" w:eastAsia="仿宋_GB2312" w:cs="仿宋_GB2312"/>
                <w:b/>
                <w:color w:val="auto"/>
                <w:sz w:val="24"/>
                <w:szCs w:val="24"/>
                <w:u w:val="none"/>
                <w:shd w:val="clear" w:color="auto" w:fill="auto"/>
              </w:rPr>
            </w:pPr>
            <w:r>
              <w:rPr>
                <w:rFonts w:hint="eastAsia" w:ascii="黑体" w:hAnsi="黑体" w:eastAsia="黑体"/>
                <w:color w:val="auto"/>
                <w:sz w:val="24"/>
                <w:szCs w:val="24"/>
                <w:shd w:val="clear" w:color="auto" w:fill="auto"/>
              </w:rPr>
              <w:t>第七条【宣传教育】</w:t>
            </w:r>
            <w:r>
              <w:rPr>
                <w:rStyle w:val="6"/>
                <w:rFonts w:hint="eastAsia" w:ascii="仿宋_GB2312" w:hAnsi="仿宋_GB2312" w:eastAsia="仿宋_GB2312" w:cs="仿宋_GB2312"/>
                <w:color w:val="auto"/>
                <w:sz w:val="24"/>
                <w:szCs w:val="24"/>
                <w:u w:val="none"/>
                <w:shd w:val="clear" w:color="auto" w:fill="auto"/>
              </w:rPr>
              <w:t>各级人民政府应当组织开展全民</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环境保护宣传教育，提高全社会</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环境保护意识，鼓励公民和各类社会组织参与</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 xml:space="preserve">环境保护事业。 </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广播、电视、网络、报刊等新闻媒体应当开展公益性</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环境保护宣传教育，并对</w:t>
            </w:r>
            <w:r>
              <w:rPr>
                <w:rStyle w:val="6"/>
                <w:rFonts w:hint="eastAsia" w:ascii="黑体" w:hAnsi="黑体" w:eastAsia="黑体" w:cs="黑体"/>
                <w:color w:val="auto"/>
                <w:sz w:val="24"/>
                <w:szCs w:val="24"/>
                <w:u w:val="none"/>
                <w:shd w:val="clear" w:color="auto" w:fill="auto"/>
              </w:rPr>
              <w:t>生态</w:t>
            </w:r>
            <w:r>
              <w:rPr>
                <w:rStyle w:val="6"/>
                <w:rFonts w:hint="eastAsia" w:ascii="仿宋_GB2312" w:hAnsi="仿宋_GB2312" w:eastAsia="仿宋_GB2312" w:cs="仿宋_GB2312"/>
                <w:color w:val="auto"/>
                <w:sz w:val="24"/>
                <w:szCs w:val="24"/>
                <w:u w:val="none"/>
                <w:shd w:val="clear" w:color="auto" w:fill="auto"/>
              </w:rPr>
              <w:t>环境污染行为进行舆论监督。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 xml:space="preserve">第七条 </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任何组织和个人有享受良好环境的权利和履行保护环境的义务，</w:t>
            </w:r>
            <w:r>
              <w:rPr>
                <w:rFonts w:hint="eastAsia" w:ascii="仿宋_GB2312" w:hAnsi="仿宋_GB2312" w:eastAsia="仿宋_GB2312" w:cs="仿宋_GB2312"/>
                <w:color w:val="auto"/>
                <w:sz w:val="24"/>
                <w:szCs w:val="24"/>
                <w:shd w:val="clear" w:color="auto" w:fill="auto"/>
              </w:rPr>
              <w:t>有权检举、</w:t>
            </w:r>
            <w:r>
              <w:rPr>
                <w:rFonts w:hint="eastAsia" w:ascii="仿宋_GB2312" w:hAnsi="仿宋_GB2312" w:eastAsia="仿宋_GB2312" w:cs="仿宋_GB2312"/>
                <w:strike/>
                <w:color w:val="auto"/>
                <w:sz w:val="24"/>
                <w:szCs w:val="24"/>
                <w:shd w:val="clear" w:color="auto" w:fill="auto"/>
              </w:rPr>
              <w:t>控告</w:t>
            </w:r>
            <w:r>
              <w:rPr>
                <w:rFonts w:hint="eastAsia" w:ascii="仿宋_GB2312" w:hAnsi="仿宋_GB2312" w:eastAsia="仿宋_GB2312" w:cs="仿宋_GB2312"/>
                <w:color w:val="auto"/>
                <w:sz w:val="24"/>
                <w:szCs w:val="24"/>
                <w:shd w:val="clear" w:color="auto" w:fill="auto"/>
              </w:rPr>
              <w:t>违反环境保护法律法规的行为，有权对环境保护工作提出意见和建议。</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县级以上人民政府对在环境保护中做出突出贡献的单位和个人，</w:t>
            </w:r>
            <w:r>
              <w:rPr>
                <w:rFonts w:hint="eastAsia" w:ascii="仿宋_GB2312" w:hAnsi="仿宋_GB2312" w:eastAsia="仿宋_GB2312" w:cs="仿宋_GB2312"/>
                <w:strike/>
                <w:color w:val="auto"/>
                <w:sz w:val="24"/>
                <w:szCs w:val="24"/>
                <w:shd w:val="clear" w:color="auto" w:fill="auto"/>
              </w:rPr>
              <w:t>应当</w:t>
            </w:r>
            <w:r>
              <w:rPr>
                <w:rFonts w:hint="eastAsia" w:ascii="仿宋_GB2312" w:hAnsi="仿宋_GB2312" w:eastAsia="仿宋_GB2312" w:cs="仿宋_GB2312"/>
                <w:color w:val="auto"/>
                <w:sz w:val="24"/>
                <w:szCs w:val="24"/>
                <w:shd w:val="clear" w:color="auto" w:fill="auto"/>
              </w:rPr>
              <w:t>给予表彰和奖励。</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第八条【举报及奖励】</w:t>
            </w:r>
            <w:r>
              <w:rPr>
                <w:rFonts w:hint="eastAsia" w:ascii="黑体" w:hAnsi="黑体" w:eastAsia="黑体"/>
                <w:color w:val="auto"/>
                <w:sz w:val="24"/>
                <w:szCs w:val="24"/>
                <w:shd w:val="clear" w:color="auto" w:fill="auto"/>
              </w:rPr>
              <w:t>公民、法人和其他组织</w:t>
            </w:r>
            <w:r>
              <w:rPr>
                <w:rFonts w:hint="eastAsia" w:ascii="仿宋_GB2312" w:hAnsi="仿宋_GB2312" w:eastAsia="仿宋_GB2312" w:cs="仿宋_GB2312"/>
                <w:color w:val="auto"/>
                <w:sz w:val="24"/>
                <w:szCs w:val="24"/>
                <w:shd w:val="clear" w:color="auto" w:fill="auto"/>
              </w:rPr>
              <w:t>有权举报违反</w:t>
            </w:r>
            <w:r>
              <w:rPr>
                <w:rFonts w:hint="eastAsia" w:ascii="黑体" w:hAnsi="黑体" w:eastAsia="黑体" w:cs="黑体"/>
                <w:color w:val="auto"/>
                <w:sz w:val="24"/>
                <w:szCs w:val="24"/>
                <w:shd w:val="clear" w:color="auto" w:fill="auto"/>
              </w:rPr>
              <w:t>生态</w:t>
            </w:r>
            <w:r>
              <w:rPr>
                <w:rFonts w:hint="eastAsia" w:ascii="仿宋_GB2312" w:hAnsi="仿宋_GB2312" w:eastAsia="仿宋_GB2312" w:cs="仿宋_GB2312"/>
                <w:color w:val="auto"/>
                <w:sz w:val="24"/>
                <w:szCs w:val="24"/>
                <w:shd w:val="clear" w:color="auto" w:fill="auto"/>
              </w:rPr>
              <w:t>环境保护法律法规的行为，有权对</w:t>
            </w:r>
            <w:r>
              <w:rPr>
                <w:rFonts w:hint="eastAsia" w:ascii="黑体" w:hAnsi="黑体" w:eastAsia="黑体" w:cs="黑体"/>
                <w:color w:val="auto"/>
                <w:sz w:val="24"/>
                <w:szCs w:val="24"/>
                <w:shd w:val="clear" w:color="auto" w:fill="auto"/>
              </w:rPr>
              <w:t>生态</w:t>
            </w:r>
            <w:r>
              <w:rPr>
                <w:rFonts w:hint="eastAsia" w:ascii="仿宋_GB2312" w:hAnsi="仿宋_GB2312" w:eastAsia="仿宋_GB2312" w:cs="仿宋_GB2312"/>
                <w:color w:val="auto"/>
                <w:sz w:val="24"/>
                <w:szCs w:val="24"/>
                <w:shd w:val="clear" w:color="auto" w:fill="auto"/>
              </w:rPr>
              <w:t>环境保护工作提出意见和建议。</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Style w:val="6"/>
                <w:rFonts w:hint="eastAsia" w:ascii="黑体" w:hAnsi="黑体" w:eastAsia="黑体"/>
                <w:color w:val="auto"/>
                <w:sz w:val="24"/>
                <w:szCs w:val="24"/>
                <w:u w:val="none"/>
                <w:shd w:val="clear" w:color="auto" w:fill="auto"/>
              </w:rPr>
              <w:t>县级以上人民政府及相关部门接到污染环境和破坏生态行为的举报，应当及时调查处理，并对举报人相关信息予以保密。</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县级以上人民政府</w:t>
            </w:r>
            <w:r>
              <w:rPr>
                <w:rFonts w:hint="eastAsia" w:ascii="黑体" w:hAnsi="黑体" w:eastAsia="黑体" w:cs="黑体"/>
                <w:color w:val="auto"/>
                <w:sz w:val="24"/>
                <w:szCs w:val="24"/>
                <w:shd w:val="clear" w:color="auto" w:fill="auto"/>
              </w:rPr>
              <w:t>及相关部门</w:t>
            </w:r>
            <w:r>
              <w:rPr>
                <w:rFonts w:hint="eastAsia" w:ascii="仿宋_GB2312" w:hAnsi="仿宋_GB2312" w:eastAsia="仿宋_GB2312" w:cs="仿宋_GB2312"/>
                <w:color w:val="auto"/>
                <w:sz w:val="24"/>
                <w:szCs w:val="24"/>
                <w:shd w:val="clear" w:color="auto" w:fill="auto"/>
              </w:rPr>
              <w:t>对在</w:t>
            </w:r>
            <w:r>
              <w:rPr>
                <w:rStyle w:val="6"/>
                <w:rFonts w:hint="eastAsia" w:ascii="黑体" w:hAnsi="黑体" w:eastAsia="黑体" w:cs="黑体"/>
                <w:color w:val="auto"/>
                <w:sz w:val="24"/>
                <w:szCs w:val="24"/>
                <w:u w:val="none"/>
                <w:shd w:val="clear" w:color="auto" w:fill="auto"/>
              </w:rPr>
              <w:t>生态</w:t>
            </w:r>
            <w:r>
              <w:rPr>
                <w:rFonts w:hint="eastAsia" w:ascii="仿宋_GB2312" w:hAnsi="仿宋_GB2312" w:eastAsia="仿宋_GB2312" w:cs="仿宋_GB2312"/>
                <w:color w:val="auto"/>
                <w:sz w:val="24"/>
                <w:szCs w:val="24"/>
                <w:shd w:val="clear" w:color="auto" w:fill="auto"/>
              </w:rPr>
              <w:t>环境保护中做出突出贡献的单位和个人，</w:t>
            </w:r>
            <w:r>
              <w:rPr>
                <w:rStyle w:val="6"/>
                <w:rFonts w:hint="eastAsia" w:ascii="黑体" w:hAnsi="黑体" w:eastAsia="黑体" w:cs="黑体"/>
                <w:color w:val="auto"/>
                <w:sz w:val="24"/>
                <w:szCs w:val="24"/>
                <w:u w:val="none"/>
                <w:shd w:val="clear" w:color="auto" w:fill="auto"/>
              </w:rPr>
              <w:t>按照国家和自治区有关规定</w:t>
            </w:r>
            <w:r>
              <w:rPr>
                <w:rFonts w:hint="eastAsia" w:ascii="仿宋_GB2312" w:hAnsi="仿宋_GB2312" w:eastAsia="仿宋_GB2312" w:cs="仿宋_GB2312"/>
                <w:color w:val="auto"/>
                <w:sz w:val="24"/>
                <w:szCs w:val="24"/>
                <w:shd w:val="clear" w:color="auto" w:fill="auto"/>
              </w:rPr>
              <w:t>给予表彰和奖励。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r>
              <w:rPr>
                <w:rFonts w:hint="eastAsia" w:ascii="黑体" w:hAnsi="黑体" w:eastAsia="黑体"/>
                <w:color w:val="auto"/>
                <w:sz w:val="24"/>
                <w:szCs w:val="24"/>
                <w:shd w:val="clear" w:color="auto" w:fill="auto"/>
              </w:rPr>
              <w:t xml:space="preserve">第二章 </w:t>
            </w:r>
            <w:r>
              <w:rPr>
                <w:rFonts w:hint="eastAsia" w:ascii="黑体" w:hAnsi="黑体" w:eastAsia="黑体"/>
                <w:strike/>
                <w:color w:val="auto"/>
                <w:sz w:val="24"/>
                <w:szCs w:val="24"/>
                <w:shd w:val="clear" w:color="auto" w:fill="auto"/>
              </w:rPr>
              <w:t>环境</w:t>
            </w:r>
            <w:r>
              <w:rPr>
                <w:rFonts w:hint="eastAsia" w:ascii="黑体" w:hAnsi="黑体" w:eastAsia="黑体"/>
                <w:color w:val="auto"/>
                <w:sz w:val="24"/>
                <w:szCs w:val="24"/>
                <w:shd w:val="clear" w:color="auto" w:fill="auto"/>
              </w:rPr>
              <w:t>监督管理</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r>
              <w:rPr>
                <w:rFonts w:hint="eastAsia" w:ascii="黑体" w:hAnsi="黑体" w:eastAsia="黑体"/>
                <w:color w:val="auto"/>
                <w:sz w:val="24"/>
                <w:szCs w:val="24"/>
                <w:shd w:val="clear" w:color="auto" w:fill="auto"/>
              </w:rPr>
              <w:t>第二章 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第四条</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自治区实行环境保护目标责任制，</w:t>
            </w:r>
            <w:r>
              <w:rPr>
                <w:rFonts w:hint="eastAsia" w:ascii="仿宋_GB2312" w:hAnsi="仿宋_GB2312" w:eastAsia="仿宋_GB2312" w:cs="仿宋_GB2312"/>
                <w:strike/>
                <w:color w:val="auto"/>
                <w:sz w:val="24"/>
                <w:szCs w:val="24"/>
                <w:shd w:val="clear" w:color="auto" w:fill="auto"/>
              </w:rPr>
              <w:t>将环境保护目标责任制完成情况作为对各级人民政府及其主要负责人工作考核评价的内容。</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1"/>
                <w:szCs w:val="22"/>
                <w:shd w:val="clear" w:color="auto" w:fill="auto"/>
              </w:rPr>
            </w:pPr>
            <w:r>
              <w:rPr>
                <w:rFonts w:hint="eastAsia" w:ascii="仿宋_GB2312" w:hAnsi="仿宋_GB2312" w:eastAsia="仿宋_GB2312" w:cs="仿宋_GB2312"/>
                <w:strike/>
                <w:color w:val="auto"/>
                <w:sz w:val="24"/>
                <w:szCs w:val="24"/>
                <w:shd w:val="clear" w:color="auto" w:fill="auto"/>
              </w:rPr>
              <w:t>上级人民政府对下一级人民政府落实环境保护目标责任制的情况进行考核。考核结果应当向社会公布。</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黑体" w:hAnsi="黑体" w:eastAsia="黑体"/>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第九条【政府生态环境保护责任制】</w:t>
            </w:r>
            <w:r>
              <w:rPr>
                <w:rStyle w:val="6"/>
                <w:rFonts w:hint="default"/>
                <w:b w:val="0"/>
                <w:color w:val="auto"/>
                <w:sz w:val="24"/>
                <w:szCs w:val="24"/>
                <w:u w:val="none"/>
                <w:shd w:val="clear" w:color="auto" w:fill="auto"/>
              </w:rPr>
              <w:t>自治区实行生态环境保护目标责任制</w:t>
            </w:r>
            <w:r>
              <w:rPr>
                <w:rStyle w:val="6"/>
                <w:rFonts w:hint="eastAsia" w:ascii="黑体" w:hAnsi="黑体" w:eastAsia="黑体"/>
                <w:b w:val="0"/>
                <w:color w:val="auto"/>
                <w:sz w:val="24"/>
                <w:szCs w:val="24"/>
                <w:u w:val="none"/>
                <w:shd w:val="clear" w:color="auto" w:fill="auto"/>
              </w:rPr>
              <w:t>和考核评价制度，按照国家和自治区有关规定实行领导干部自然资源资产离任审计和生态环境损害责任终身追究制度。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Style w:val="6"/>
                <w:rFonts w:hint="eastAsia" w:ascii="黑体" w:hAnsi="黑体" w:eastAsia="黑体"/>
                <w:color w:val="auto"/>
                <w:sz w:val="24"/>
                <w:szCs w:val="22"/>
                <w:u w:val="none"/>
                <w:shd w:val="clear" w:color="auto" w:fill="auto"/>
              </w:rPr>
              <w:t>对未履行生态环境保护职责或者履行职责不到位的地区和部门，自治区人民政府按照法律法规和有关规定，对所在地县级以上人民政府，采取主要负责人约谈、区域限批等方式，督促落实完成。约谈情况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第九条</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生态环境主管部门应当会同有关部门编制城市环境功能区划，报本级人民政府批准后实施。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县级以上人民政府及其生态环境主管部门应当及时公开排污标准、总量控制指标、重大环境违法案件和环境突发事件处理情况等信息。</w:t>
            </w:r>
            <w:r>
              <w:rPr>
                <w:rFonts w:hint="eastAsia" w:ascii="仿宋_GB2312" w:hAnsi="仿宋_GB2312" w:eastAsia="仿宋_GB2312" w:cs="仿宋_GB2312"/>
                <w:color w:val="auto"/>
                <w:sz w:val="24"/>
                <w:szCs w:val="24"/>
                <w:shd w:val="clear" w:color="auto" w:fill="auto"/>
              </w:rPr>
              <w:t>（调整至第六章）</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720" w:firstLineChars="3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生态环境主管部门和其他有关行政管理部门应当向单位和个人提供防治污染技术咨询服务、指导和帮助。</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第十条【城市环境功能区划编制】</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生态环境主管部门应当会同有关部门编制城市环境功能区划，报本级人民政府批准后实施。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sz w:val="24"/>
                <w:szCs w:val="24"/>
                <w:u w:val="none"/>
                <w:shd w:val="clear" w:color="auto" w:fill="auto"/>
              </w:rPr>
            </w:pPr>
            <w:r>
              <w:rPr>
                <w:rFonts w:hint="eastAsia" w:ascii="仿宋_GB2312" w:hAnsi="仿宋_GB2312" w:eastAsia="仿宋_GB2312" w:cs="仿宋_GB2312"/>
                <w:color w:val="auto"/>
                <w:sz w:val="24"/>
                <w:szCs w:val="24"/>
                <w:shd w:val="clear" w:color="auto" w:fill="auto"/>
              </w:rPr>
              <w:t>生态环境主管部门和其他有关行政管理部门应当</w:t>
            </w:r>
            <w:r>
              <w:rPr>
                <w:rStyle w:val="6"/>
                <w:rFonts w:hint="eastAsia" w:ascii="仿宋_GB2312" w:hAnsi="仿宋_GB2312" w:eastAsia="仿宋_GB2312" w:cs="仿宋_GB2312"/>
                <w:color w:val="auto"/>
                <w:sz w:val="24"/>
                <w:szCs w:val="24"/>
                <w:u w:val="none"/>
                <w:shd w:val="clear" w:color="auto" w:fill="auto"/>
              </w:rPr>
              <w:t>向单位和个人提供防治污染技术咨询服务、指导和帮助。</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县级以上人民政府应当加强污染源自动监控、信息传输与统计、环境质量监测等方面的建设。建立环境监测预警体系，配备监测设施设备和专业技术人员，提高污染源监督性监测和应急监测能力。</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生态环境主管部门应当推广实用监测技术，保证监测数据的规范性和科学性。</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b/>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第十一条【政府环境监测责任】</w:t>
            </w:r>
            <w:r>
              <w:rPr>
                <w:rStyle w:val="6"/>
                <w:rFonts w:hint="eastAsia" w:ascii="仿宋_GB2312" w:hAnsi="仿宋_GB2312" w:eastAsia="仿宋_GB2312" w:cs="仿宋_GB2312"/>
                <w:color w:val="auto"/>
                <w:sz w:val="24"/>
                <w:szCs w:val="24"/>
                <w:u w:val="none"/>
                <w:shd w:val="clear" w:color="auto" w:fill="auto"/>
              </w:rPr>
              <w:t>县级以上人民政府应当加强污染源自动监控、信息传输与统计、环境质量监测等方面的建设。建立环境监测预警体系，配备监测设施设备和专业技术人员，提高污染源执法监测和应急监测能力。</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4"/>
                <w:szCs w:val="24"/>
                <w:shd w:val="clear" w:color="auto" w:fill="auto"/>
              </w:rPr>
            </w:pPr>
            <w:r>
              <w:rPr>
                <w:rStyle w:val="6"/>
                <w:rFonts w:hint="eastAsia" w:ascii="仿宋_GB2312" w:hAnsi="仿宋_GB2312" w:eastAsia="仿宋_GB2312" w:cs="仿宋_GB2312"/>
                <w:color w:val="auto"/>
                <w:sz w:val="24"/>
                <w:szCs w:val="24"/>
                <w:u w:val="none"/>
                <w:shd w:val="clear" w:color="auto" w:fill="auto"/>
              </w:rPr>
              <w:t>生态环境主管部门应当推广实用监测技术，保证监测数据的规范性和科学性。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第十二条 【生态环境保护督察】</w:t>
            </w:r>
            <w:r>
              <w:rPr>
                <w:rStyle w:val="6"/>
                <w:rFonts w:hint="eastAsia" w:ascii="黑体" w:hAnsi="黑体" w:eastAsia="黑体" w:cs="黑体"/>
                <w:b w:val="0"/>
                <w:color w:val="auto"/>
                <w:sz w:val="24"/>
                <w:szCs w:val="24"/>
                <w:u w:val="none"/>
                <w:shd w:val="clear" w:color="auto" w:fill="auto"/>
              </w:rPr>
              <w:t>自治区实行生态环境保护督察制度，按照国家和自治区有关规定对生态环境保护落实情况进行监督检查。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olor w:val="auto"/>
                <w:sz w:val="24"/>
                <w:szCs w:val="24"/>
                <w:shd w:val="clear" w:color="auto" w:fill="auto"/>
              </w:rPr>
              <w:t xml:space="preserve">新 </w:t>
            </w:r>
            <w:r>
              <w:rPr>
                <w:rFonts w:hint="eastAsia" w:ascii="黑体" w:hAnsi="黑体" w:eastAsia="黑体"/>
                <w:color w:val="auto"/>
                <w:sz w:val="21"/>
                <w:szCs w:val="22"/>
                <w:shd w:val="clear" w:color="auto" w:fill="auto"/>
              </w:rPr>
              <w:t xml:space="preserve">  </w:t>
            </w:r>
            <w:r>
              <w:rPr>
                <w:rFonts w:hint="eastAsia" w:ascii="黑体" w:hAnsi="黑体" w:eastAsia="黑体"/>
                <w:color w:val="auto"/>
                <w:sz w:val="24"/>
                <w:szCs w:val="24"/>
                <w:shd w:val="clear" w:color="auto" w:fill="auto"/>
              </w:rPr>
              <w:t>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2"/>
                <w:u w:val="none"/>
                <w:shd w:val="clear" w:color="auto" w:fill="auto"/>
              </w:rPr>
              <w:t>第十三条 【生态保护补偿制度】</w:t>
            </w:r>
            <w:r>
              <w:rPr>
                <w:rStyle w:val="6"/>
                <w:rFonts w:hint="eastAsia" w:ascii="黑体" w:hAnsi="黑体" w:eastAsia="黑体" w:cs="黑体"/>
                <w:color w:val="auto"/>
                <w:kern w:val="0"/>
                <w:sz w:val="24"/>
                <w:szCs w:val="24"/>
                <w:u w:val="none"/>
                <w:shd w:val="clear" w:color="auto" w:fill="auto"/>
              </w:rPr>
              <w:t>自治区实施生态保护补偿制度，落实行政区域生态保护权责，调动各方参与生态保护的积极性。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第八条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自治区依法实施下列环境保护制度：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b/>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（一）环境影响评价制度；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第十一条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建设项目的环境影响评价文件未依法经审批部门审查或者审查后未予批准的，建设单位不得开工建设。</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sz w:val="24"/>
                <w:szCs w:val="24"/>
                <w:u w:val="none"/>
                <w:shd w:val="clear" w:color="auto" w:fill="auto"/>
              </w:rPr>
            </w:pPr>
            <w:r>
              <w:rPr>
                <w:rStyle w:val="6"/>
                <w:rFonts w:hint="eastAsia" w:ascii="黑体" w:hAnsi="黑体" w:eastAsia="黑体"/>
                <w:color w:val="auto"/>
                <w:sz w:val="24"/>
                <w:szCs w:val="22"/>
                <w:u w:val="none"/>
                <w:shd w:val="clear" w:color="auto" w:fill="auto"/>
              </w:rPr>
              <w:t>第十四条 【环境影响评价】</w:t>
            </w:r>
            <w:r>
              <w:rPr>
                <w:rStyle w:val="6"/>
                <w:rFonts w:hint="default" w:ascii="宋体" w:hAnsi="宋体" w:eastAsia="宋体"/>
                <w:color w:val="auto"/>
                <w:sz w:val="24"/>
                <w:szCs w:val="22"/>
                <w:u w:val="none"/>
                <w:shd w:val="clear" w:color="auto" w:fill="auto"/>
              </w:rPr>
              <w:t xml:space="preserve"> </w:t>
            </w:r>
            <w:r>
              <w:rPr>
                <w:rStyle w:val="6"/>
                <w:rFonts w:hint="eastAsia" w:ascii="仿宋_GB2312" w:hAnsi="仿宋_GB2312" w:eastAsia="仿宋_GB2312" w:cs="仿宋_GB2312"/>
                <w:color w:val="auto"/>
                <w:sz w:val="24"/>
                <w:szCs w:val="24"/>
                <w:u w:val="none"/>
                <w:shd w:val="clear" w:color="auto" w:fill="auto"/>
              </w:rPr>
              <w:t>自治区依法实施环境影响评价制度。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eastAsia="宋体"/>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建设项目的环境影响评价文件未依法经审批部门审查或者审查后未予批准的，建设单位不得开工建设。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第八条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自治区依法实施下列环境保护制度：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（二）建设项目需要配套建设的环境保护设施应当与主体工程同时设计、同时施工、同时投产使用的制度；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firstLineChars="200"/>
              <w:rPr>
                <w:rFonts w:hint="eastAsia" w:ascii="黑体" w:hAnsi="黑体" w:eastAsia="黑体"/>
                <w:b/>
                <w:color w:val="auto"/>
                <w:sz w:val="24"/>
                <w:szCs w:val="24"/>
                <w:shd w:val="clear" w:color="auto" w:fill="auto"/>
              </w:rPr>
            </w:pP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4"/>
                <w:szCs w:val="24"/>
                <w:shd w:val="clear" w:color="auto" w:fill="auto"/>
              </w:rPr>
            </w:pPr>
            <w:r>
              <w:rPr>
                <w:rFonts w:hint="eastAsia" w:ascii="黑体" w:hAnsi="黑体" w:eastAsia="黑体"/>
                <w:color w:val="auto"/>
                <w:sz w:val="24"/>
                <w:szCs w:val="24"/>
                <w:shd w:val="clear" w:color="auto" w:fill="auto"/>
              </w:rPr>
              <w:t xml:space="preserve">第十五条【建设项目三同时】 </w:t>
            </w:r>
            <w:r>
              <w:rPr>
                <w:rFonts w:hint="default"/>
                <w:color w:val="auto"/>
                <w:sz w:val="24"/>
                <w:szCs w:val="24"/>
                <w:shd w:val="clear" w:color="auto" w:fill="auto"/>
              </w:rPr>
              <w:t>建设项目</w:t>
            </w:r>
            <w:r>
              <w:rPr>
                <w:rFonts w:hint="eastAsia" w:ascii="黑体" w:hAnsi="黑体" w:eastAsia="黑体" w:cs="黑体"/>
                <w:color w:val="auto"/>
                <w:sz w:val="24"/>
                <w:szCs w:val="24"/>
                <w:shd w:val="clear" w:color="auto" w:fill="auto"/>
              </w:rPr>
              <w:t>环境保护设施</w:t>
            </w:r>
            <w:r>
              <w:rPr>
                <w:rFonts w:hint="default"/>
                <w:color w:val="auto"/>
                <w:sz w:val="24"/>
                <w:szCs w:val="24"/>
                <w:shd w:val="clear" w:color="auto" w:fill="auto"/>
              </w:rPr>
              <w:t>应当与主体工程同时设计、同时施工、同时投产使用。</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b/>
                <w:color w:val="auto"/>
                <w:sz w:val="24"/>
                <w:szCs w:val="24"/>
                <w:shd w:val="clear" w:color="auto" w:fill="auto"/>
              </w:rPr>
            </w:pPr>
            <w:r>
              <w:rPr>
                <w:rFonts w:hint="eastAsia" w:ascii="黑体" w:hAnsi="黑体" w:eastAsia="黑体" w:cs="黑体"/>
                <w:color w:val="auto"/>
                <w:sz w:val="24"/>
                <w:szCs w:val="24"/>
                <w:shd w:val="clear" w:color="auto" w:fill="auto"/>
              </w:rPr>
              <w:t>依法应当编制环境影响报告书、环境影响报告表的建设项目，应当根据环境影响评价文件以及生态环境主管部门审批决定的要求建设环境保护设施、落实环境保护措施。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12"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第八条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自治区依法实施下列环境保护制度：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b/>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（三）主要污染物排放总量控制制度；</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b/>
                <w:color w:val="auto"/>
                <w:sz w:val="24"/>
                <w:szCs w:val="24"/>
                <w:shd w:val="clear" w:color="auto" w:fill="auto"/>
              </w:rPr>
            </w:pPr>
            <w:r>
              <w:rPr>
                <w:rFonts w:hint="eastAsia" w:ascii="黑体" w:hAnsi="黑体" w:eastAsia="黑体"/>
                <w:color w:val="auto"/>
                <w:sz w:val="24"/>
                <w:szCs w:val="24"/>
                <w:shd w:val="clear" w:color="auto" w:fill="auto"/>
              </w:rPr>
              <w:t>第十六条</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禁止</w:t>
            </w:r>
            <w:r>
              <w:rPr>
                <w:rFonts w:hint="eastAsia" w:ascii="仿宋_GB2312" w:hAnsi="仿宋_GB2312" w:eastAsia="仿宋_GB2312" w:cs="仿宋_GB2312"/>
                <w:color w:val="auto"/>
                <w:sz w:val="24"/>
                <w:szCs w:val="24"/>
                <w:shd w:val="clear" w:color="auto" w:fill="auto"/>
              </w:rPr>
              <w:t>超过国家和自治区污染物排放标准排放污染物。</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b/>
                <w:color w:val="auto"/>
                <w:sz w:val="24"/>
                <w:szCs w:val="24"/>
                <w:shd w:val="clear" w:color="auto" w:fill="auto"/>
              </w:rPr>
            </w:pPr>
            <w:r>
              <w:rPr>
                <w:rStyle w:val="6"/>
                <w:rFonts w:hint="eastAsia" w:ascii="黑体" w:hAnsi="黑体" w:eastAsia="黑体"/>
                <w:color w:val="auto"/>
                <w:sz w:val="24"/>
                <w:szCs w:val="24"/>
                <w:u w:val="none"/>
                <w:shd w:val="clear" w:color="auto" w:fill="auto"/>
              </w:rPr>
              <w:t>第十六条 【达标排放和总量控制】</w:t>
            </w:r>
            <w:r>
              <w:rPr>
                <w:rStyle w:val="6"/>
                <w:rFonts w:hint="default" w:ascii="宋体" w:hAnsi="宋体" w:eastAsia="宋体"/>
                <w:color w:val="auto"/>
                <w:sz w:val="24"/>
                <w:szCs w:val="24"/>
                <w:u w:val="none"/>
                <w:shd w:val="clear" w:color="auto" w:fill="auto"/>
              </w:rPr>
              <w:t xml:space="preserve"> </w:t>
            </w:r>
            <w:r>
              <w:rPr>
                <w:rStyle w:val="6"/>
                <w:rFonts w:hint="eastAsia" w:ascii="黑体" w:hAnsi="黑体" w:eastAsia="黑体"/>
                <w:color w:val="auto"/>
                <w:sz w:val="24"/>
                <w:szCs w:val="24"/>
                <w:u w:val="none"/>
                <w:shd w:val="clear" w:color="auto" w:fill="auto"/>
              </w:rPr>
              <w:t>企业事业单位和其他生产经营者应当执行国家和自治区污染物排放标准，遵守本单位的重点污染物排放总量控制指标，</w:t>
            </w:r>
            <w:r>
              <w:rPr>
                <w:rStyle w:val="6"/>
                <w:rFonts w:hint="eastAsia" w:ascii="黑体" w:hAnsi="黑体" w:eastAsia="黑体"/>
                <w:color w:val="auto"/>
                <w:sz w:val="24"/>
                <w:szCs w:val="22"/>
                <w:u w:val="none"/>
                <w:shd w:val="clear" w:color="auto" w:fill="auto"/>
              </w:rPr>
              <w:t>不得</w:t>
            </w:r>
            <w:r>
              <w:rPr>
                <w:rStyle w:val="6"/>
                <w:rFonts w:hint="default" w:ascii="宋体" w:hAnsi="宋体" w:eastAsia="宋体"/>
                <w:color w:val="auto"/>
                <w:sz w:val="24"/>
                <w:szCs w:val="22"/>
                <w:u w:val="none"/>
                <w:shd w:val="clear" w:color="auto" w:fill="auto"/>
              </w:rPr>
              <w:t>超过国家和自治区</w:t>
            </w:r>
            <w:r>
              <w:rPr>
                <w:rStyle w:val="6"/>
                <w:rFonts w:hint="eastAsia" w:ascii="黑体" w:hAnsi="黑体" w:eastAsia="黑体"/>
                <w:color w:val="auto"/>
                <w:sz w:val="24"/>
                <w:szCs w:val="22"/>
                <w:u w:val="none"/>
                <w:shd w:val="clear" w:color="auto" w:fill="auto"/>
              </w:rPr>
              <w:t>规定的</w:t>
            </w:r>
            <w:r>
              <w:rPr>
                <w:rStyle w:val="6"/>
                <w:rFonts w:hint="default" w:ascii="宋体" w:hAnsi="宋体" w:eastAsia="宋体"/>
                <w:color w:val="auto"/>
                <w:sz w:val="24"/>
                <w:szCs w:val="22"/>
                <w:u w:val="none"/>
                <w:shd w:val="clear" w:color="auto" w:fill="auto"/>
              </w:rPr>
              <w:t>污染物排放标准</w:t>
            </w:r>
            <w:r>
              <w:rPr>
                <w:rStyle w:val="6"/>
                <w:rFonts w:hint="eastAsia" w:ascii="黑体" w:hAnsi="黑体" w:eastAsia="黑体"/>
                <w:color w:val="auto"/>
                <w:sz w:val="24"/>
                <w:szCs w:val="22"/>
                <w:u w:val="none"/>
                <w:shd w:val="clear" w:color="auto" w:fill="auto"/>
              </w:rPr>
              <w:t>或者超过重点污染物排放总量控制指标排放污染物</w:t>
            </w:r>
            <w:r>
              <w:rPr>
                <w:rStyle w:val="6"/>
                <w:rFonts w:hint="default" w:ascii="宋体" w:hAnsi="宋体" w:eastAsia="宋体"/>
                <w:color w:val="auto"/>
                <w:sz w:val="24"/>
                <w:szCs w:val="22"/>
                <w:u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第十五条</w:t>
            </w:r>
            <w:r>
              <w:rPr>
                <w:rFonts w:hint="eastAsia" w:ascii="黑体" w:hAnsi="黑体" w:eastAsia="黑体"/>
                <w:b/>
                <w:color w:val="auto"/>
                <w:sz w:val="24"/>
                <w:szCs w:val="24"/>
                <w:shd w:val="clear" w:color="auto" w:fill="auto"/>
              </w:rPr>
              <w:t xml:space="preserve"> </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排污单位应当向</w:t>
            </w:r>
            <w:r>
              <w:rPr>
                <w:rFonts w:hint="eastAsia" w:ascii="仿宋_GB2312" w:hAnsi="仿宋_GB2312" w:eastAsia="仿宋_GB2312" w:cs="仿宋_GB2312"/>
                <w:strike/>
                <w:color w:val="auto"/>
                <w:sz w:val="24"/>
                <w:szCs w:val="24"/>
                <w:shd w:val="clear" w:color="auto" w:fill="auto"/>
              </w:rPr>
              <w:t>有管辖权的</w:t>
            </w:r>
            <w:r>
              <w:rPr>
                <w:rFonts w:hint="eastAsia" w:ascii="仿宋_GB2312" w:hAnsi="仿宋_GB2312" w:eastAsia="仿宋_GB2312" w:cs="仿宋_GB2312"/>
                <w:color w:val="auto"/>
                <w:sz w:val="24"/>
                <w:szCs w:val="24"/>
                <w:shd w:val="clear" w:color="auto" w:fill="auto"/>
              </w:rPr>
              <w:t>生态环境主管部门申请领取排污许可证。</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未取得排污许可证的排污单位，不得排放污染物。</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b/>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排污单位应当按照许可证核定的污染物种类、控制指标和规定的方式排放污染物。</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第十七条【排污许可制度】</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排污单位应当</w:t>
            </w:r>
            <w:r>
              <w:rPr>
                <w:rFonts w:hint="eastAsia" w:ascii="黑体" w:hAnsi="黑体" w:eastAsia="黑体" w:cs="黑体"/>
                <w:color w:val="auto"/>
                <w:sz w:val="24"/>
                <w:szCs w:val="24"/>
                <w:shd w:val="clear" w:color="auto" w:fill="auto"/>
              </w:rPr>
              <w:t>向其生产经营场所所在地设区的市人民政府</w:t>
            </w:r>
            <w:r>
              <w:rPr>
                <w:rFonts w:hint="eastAsia" w:ascii="仿宋_GB2312" w:hAnsi="仿宋_GB2312" w:eastAsia="仿宋_GB2312" w:cs="仿宋_GB2312"/>
                <w:color w:val="auto"/>
                <w:sz w:val="24"/>
                <w:szCs w:val="24"/>
                <w:shd w:val="clear" w:color="auto" w:fill="auto"/>
              </w:rPr>
              <w:t>生态环境主管部门申请取得排污许可证。</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未取得排污许可证的排污单位，不得排放污染物。</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b/>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排污单位应当按照许可证核定的污染物种类、控制指标和规定的方式排放污染物。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center"/>
              <w:rPr>
                <w:rFonts w:hint="eastAsia" w:ascii="黑体" w:hAnsi="黑体" w:eastAsia="黑体"/>
                <w:b/>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jc w:val="both"/>
              <w:textAlignment w:val="auto"/>
              <w:rPr>
                <w:rFonts w:hint="eastAsia" w:ascii="黑体" w:hAnsi="黑体" w:eastAsia="黑体"/>
                <w:b/>
                <w:color w:val="auto"/>
                <w:sz w:val="24"/>
                <w:szCs w:val="24"/>
                <w:shd w:val="clear" w:color="auto" w:fill="auto"/>
              </w:rPr>
            </w:pPr>
            <w:r>
              <w:rPr>
                <w:rStyle w:val="6"/>
                <w:rFonts w:hint="eastAsia" w:ascii="黑体" w:hAnsi="黑体" w:eastAsia="黑体"/>
                <w:color w:val="auto"/>
                <w:sz w:val="24"/>
                <w:szCs w:val="24"/>
                <w:u w:val="none"/>
                <w:shd w:val="clear" w:color="auto" w:fill="auto"/>
              </w:rPr>
              <w:t>第十八条【排污权有偿使用和交易】</w:t>
            </w:r>
            <w:r>
              <w:rPr>
                <w:rStyle w:val="6"/>
                <w:rFonts w:hint="eastAsia" w:ascii="黑体" w:hAnsi="黑体" w:eastAsia="黑体" w:cs="黑体"/>
                <w:color w:val="auto"/>
                <w:sz w:val="24"/>
                <w:szCs w:val="24"/>
                <w:u w:val="none"/>
                <w:shd w:val="clear" w:color="auto" w:fill="auto"/>
              </w:rPr>
              <w:t>自治区生态环境主管部门对自治区行政区域内的排污权有偿使用和交易进行全过程监督管理；设区的市人民政府生态环境主管部门对本行政区域内排污权有偿使用和交易进行监督管理。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jc w:val="center"/>
              <w:textAlignment w:val="auto"/>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第十九条【碳排放交易管理】 自治区人民政府应当建立应对气候变化工作机制，规范碳排放权交易及相关活动，加强对温室气体排放的控制，促进经济社会绿色低碳发展。</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s="黑体"/>
                <w:color w:val="auto"/>
                <w:kern w:val="0"/>
                <w:sz w:val="24"/>
                <w:szCs w:val="24"/>
                <w:u w:val="none"/>
                <w:shd w:val="clear" w:color="auto" w:fill="auto"/>
              </w:rPr>
            </w:pPr>
            <w:r>
              <w:rPr>
                <w:rStyle w:val="6"/>
                <w:rFonts w:hint="eastAsia" w:ascii="黑体" w:hAnsi="黑体" w:eastAsia="黑体" w:cs="黑体"/>
                <w:color w:val="auto"/>
                <w:kern w:val="0"/>
                <w:sz w:val="24"/>
                <w:szCs w:val="24"/>
                <w:u w:val="none"/>
                <w:shd w:val="clear" w:color="auto" w:fill="auto"/>
              </w:rPr>
              <w:t>自治区人民政府生态环境主管部门负责自治区行政区域内碳排放权交易及相关活动的监督管理工作，并根据国家有关规定向温室气体重点排放单位分配碳排放配额。温室气体重点排放单位应当控制温室气体排放，在规定的时限足额清缴碳排放配额。</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Style w:val="6"/>
                <w:rFonts w:hint="eastAsia" w:ascii="黑体" w:hAnsi="黑体" w:eastAsia="黑体" w:cs="黑体"/>
                <w:color w:val="auto"/>
                <w:kern w:val="0"/>
                <w:sz w:val="24"/>
                <w:szCs w:val="24"/>
                <w:u w:val="none"/>
                <w:shd w:val="clear" w:color="auto" w:fill="auto"/>
              </w:rPr>
              <w:t>自治区人民政府其他部门按照职责分工，负责自治区行政区域内碳排放权交易及相关活动监督管理工作。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第十三条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有下列情形之一的流域、区域，生态环境主管部门应当暂停审批该流域、区域的建设项目环境影响评价文件，但防治污染、节能减排和循环经济项目除外：</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（一）未完成本行政区域主要污染物</w:t>
            </w:r>
            <w:r>
              <w:rPr>
                <w:rFonts w:hint="eastAsia" w:ascii="仿宋_GB2312" w:hAnsi="仿宋_GB2312" w:eastAsia="仿宋_GB2312" w:cs="仿宋_GB2312"/>
                <w:strike/>
                <w:color w:val="auto"/>
                <w:sz w:val="24"/>
                <w:szCs w:val="24"/>
                <w:shd w:val="clear" w:color="auto" w:fill="auto"/>
              </w:rPr>
              <w:t>排放总量控制指标</w:t>
            </w:r>
            <w:r>
              <w:rPr>
                <w:rFonts w:hint="eastAsia" w:ascii="仿宋_GB2312" w:hAnsi="仿宋_GB2312" w:eastAsia="仿宋_GB2312" w:cs="仿宋_GB2312"/>
                <w:color w:val="auto"/>
                <w:sz w:val="24"/>
                <w:szCs w:val="24"/>
                <w:shd w:val="clear" w:color="auto" w:fill="auto"/>
              </w:rPr>
              <w:t>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（二）生态破坏严重或者重大建设项目尚未完成生态恢复任务的；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（三）未完成限期淘汰落后工艺、设备任务的；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（四）不符合国家产业政策的项目未关闭取缔的；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（五）工业园区、大型养殖区域等未进行规划环评的；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（六）国家规定暂停审批环境影响评价文件的其他情形。</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第二十条 【区域限批】</w:t>
            </w:r>
            <w:r>
              <w:rPr>
                <w:rStyle w:val="6"/>
                <w:rFonts w:hint="default"/>
                <w:color w:val="auto"/>
                <w:sz w:val="24"/>
                <w:szCs w:val="24"/>
                <w:u w:val="none"/>
                <w:shd w:val="clear" w:color="auto" w:fill="auto"/>
              </w:rPr>
              <w:t xml:space="preserve"> </w:t>
            </w:r>
            <w:r>
              <w:rPr>
                <w:rStyle w:val="6"/>
                <w:rFonts w:hint="default"/>
                <w:b w:val="0"/>
                <w:color w:val="auto"/>
                <w:sz w:val="24"/>
                <w:szCs w:val="24"/>
                <w:u w:val="none"/>
                <w:shd w:val="clear" w:color="auto" w:fill="auto"/>
              </w:rPr>
              <w:t>有下列情形之一的流域、区域，生态环境主管部门应当暂停审批该流域、区域的建设项目环境影响评价文件，但防治污染、节能减排和循环经济项目除外</w:t>
            </w:r>
            <w:r>
              <w:rPr>
                <w:rStyle w:val="6"/>
                <w:rFonts w:hint="default"/>
                <w:color w:val="auto"/>
                <w:sz w:val="24"/>
                <w:szCs w:val="24"/>
                <w:u w:val="none"/>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Style w:val="6"/>
                <w:rFonts w:hint="default" w:ascii="宋体" w:hAnsi="宋体" w:eastAsia="宋体"/>
                <w:color w:val="auto"/>
                <w:sz w:val="24"/>
                <w:szCs w:val="22"/>
                <w:u w:val="none"/>
                <w:shd w:val="clear" w:color="auto" w:fill="auto"/>
              </w:rPr>
            </w:pPr>
            <w:r>
              <w:rPr>
                <w:rStyle w:val="6"/>
                <w:rFonts w:hint="default" w:ascii="宋体" w:hAnsi="宋体" w:eastAsia="宋体"/>
                <w:color w:val="auto"/>
                <w:sz w:val="24"/>
                <w:szCs w:val="22"/>
                <w:u w:val="none"/>
                <w:shd w:val="clear" w:color="auto" w:fill="auto"/>
              </w:rPr>
              <w:t>（一）未完成本行政区域主要污染物</w:t>
            </w:r>
            <w:r>
              <w:rPr>
                <w:rStyle w:val="6"/>
                <w:rFonts w:hint="eastAsia" w:ascii="黑体" w:hAnsi="黑体" w:eastAsia="黑体" w:cs="黑体"/>
                <w:color w:val="auto"/>
                <w:sz w:val="24"/>
                <w:szCs w:val="24"/>
                <w:u w:val="none"/>
                <w:shd w:val="clear" w:color="auto" w:fill="auto"/>
              </w:rPr>
              <w:t>总量减排任务</w:t>
            </w:r>
            <w:r>
              <w:rPr>
                <w:rStyle w:val="6"/>
                <w:rFonts w:hint="default" w:ascii="宋体" w:hAnsi="宋体" w:eastAsia="宋体"/>
                <w:color w:val="auto"/>
                <w:sz w:val="24"/>
                <w:szCs w:val="22"/>
                <w:u w:val="none"/>
                <w:shd w:val="clear" w:color="auto" w:fill="auto"/>
              </w:rPr>
              <w:t>的</w:t>
            </w:r>
            <w:r>
              <w:rPr>
                <w:rStyle w:val="6"/>
                <w:rFonts w:hint="default" w:ascii="宋体" w:hAnsi="宋体" w:eastAsia="宋体"/>
                <w:b/>
                <w:color w:val="auto"/>
                <w:sz w:val="24"/>
                <w:szCs w:val="22"/>
                <w:u w:val="none"/>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Style w:val="6"/>
                <w:rFonts w:hint="default" w:ascii="宋体" w:hAnsi="宋体" w:eastAsia="宋体"/>
                <w:color w:val="auto"/>
                <w:sz w:val="24"/>
                <w:szCs w:val="22"/>
                <w:u w:val="none"/>
                <w:shd w:val="clear" w:color="auto" w:fill="auto"/>
              </w:rPr>
            </w:pPr>
            <w:r>
              <w:rPr>
                <w:rStyle w:val="6"/>
                <w:rFonts w:hint="default" w:ascii="宋体" w:hAnsi="宋体" w:eastAsia="宋体"/>
                <w:color w:val="auto"/>
                <w:sz w:val="24"/>
                <w:szCs w:val="22"/>
                <w:u w:val="none"/>
                <w:shd w:val="clear" w:color="auto" w:fill="auto"/>
              </w:rPr>
              <w:t>（二）生态破坏严重或者重大建设项目尚未完成生态恢复任务的；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Style w:val="6"/>
                <w:rFonts w:hint="default" w:ascii="宋体" w:hAnsi="宋体" w:eastAsia="宋体"/>
                <w:color w:val="auto"/>
                <w:sz w:val="24"/>
                <w:szCs w:val="22"/>
                <w:u w:val="none"/>
                <w:shd w:val="clear" w:color="auto" w:fill="auto"/>
              </w:rPr>
            </w:pPr>
            <w:r>
              <w:rPr>
                <w:rStyle w:val="6"/>
                <w:rFonts w:hint="default" w:ascii="宋体" w:hAnsi="宋体" w:eastAsia="宋体"/>
                <w:color w:val="auto"/>
                <w:sz w:val="24"/>
                <w:szCs w:val="22"/>
                <w:u w:val="none"/>
                <w:shd w:val="clear" w:color="auto" w:fill="auto"/>
              </w:rPr>
              <w:t>（三）未完成限期淘汰落后工艺、设备任务的；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Style w:val="6"/>
                <w:rFonts w:hint="default" w:ascii="宋体" w:hAnsi="宋体" w:eastAsia="宋体"/>
                <w:color w:val="auto"/>
                <w:sz w:val="24"/>
                <w:szCs w:val="22"/>
                <w:u w:val="none"/>
                <w:shd w:val="clear" w:color="auto" w:fill="auto"/>
              </w:rPr>
            </w:pPr>
            <w:r>
              <w:rPr>
                <w:rStyle w:val="6"/>
                <w:rFonts w:hint="default" w:ascii="宋体" w:hAnsi="宋体" w:eastAsia="宋体"/>
                <w:color w:val="auto"/>
                <w:sz w:val="24"/>
                <w:szCs w:val="22"/>
                <w:u w:val="none"/>
                <w:shd w:val="clear" w:color="auto" w:fill="auto"/>
              </w:rPr>
              <w:t>（四）不符合国家产业政策的项目未关闭取缔的；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Style w:val="6"/>
                <w:rFonts w:hint="default" w:ascii="宋体" w:hAnsi="宋体" w:eastAsia="宋体"/>
                <w:color w:val="auto"/>
                <w:sz w:val="24"/>
                <w:szCs w:val="22"/>
                <w:u w:val="none"/>
                <w:shd w:val="clear" w:color="auto" w:fill="auto"/>
              </w:rPr>
            </w:pPr>
            <w:r>
              <w:rPr>
                <w:rStyle w:val="6"/>
                <w:rFonts w:hint="default" w:ascii="宋体" w:hAnsi="宋体" w:eastAsia="宋体"/>
                <w:color w:val="auto"/>
                <w:sz w:val="24"/>
                <w:szCs w:val="22"/>
                <w:u w:val="none"/>
                <w:shd w:val="clear" w:color="auto" w:fill="auto"/>
              </w:rPr>
              <w:t>（五）工业园区、大型养殖区域等未进行规划环评的；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default"/>
                <w:color w:val="auto"/>
                <w:sz w:val="21"/>
                <w:szCs w:val="22"/>
                <w:shd w:val="clear" w:color="auto" w:fill="auto"/>
              </w:rPr>
            </w:pPr>
            <w:r>
              <w:rPr>
                <w:rStyle w:val="6"/>
                <w:rFonts w:hint="default" w:ascii="宋体" w:hAnsi="宋体" w:eastAsia="宋体"/>
                <w:color w:val="auto"/>
                <w:sz w:val="24"/>
                <w:szCs w:val="22"/>
                <w:u w:val="none"/>
                <w:shd w:val="clear" w:color="auto" w:fill="auto"/>
              </w:rPr>
              <w:t>（六）国家规定暂停审批环境影响评价文件的其他情形。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第十四条</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下列建设项目，生态环境主管部门</w:t>
            </w:r>
            <w:r>
              <w:rPr>
                <w:rFonts w:hint="eastAsia" w:ascii="仿宋_GB2312" w:hAnsi="仿宋_GB2312" w:eastAsia="仿宋_GB2312" w:cs="仿宋_GB2312"/>
                <w:strike/>
                <w:color w:val="auto"/>
                <w:sz w:val="24"/>
                <w:szCs w:val="24"/>
                <w:shd w:val="clear" w:color="auto" w:fill="auto"/>
              </w:rPr>
              <w:t>不得审批</w:t>
            </w:r>
            <w:r>
              <w:rPr>
                <w:rFonts w:hint="eastAsia" w:ascii="仿宋_GB2312" w:hAnsi="仿宋_GB2312" w:eastAsia="仿宋_GB2312" w:cs="仿宋_GB2312"/>
                <w:color w:val="auto"/>
                <w:sz w:val="24"/>
                <w:szCs w:val="24"/>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w:t>
            </w:r>
            <w:r>
              <w:rPr>
                <w:rFonts w:hint="eastAsia" w:ascii="仿宋_GB2312" w:hAnsi="仿宋_GB2312" w:eastAsia="仿宋_GB2312" w:cs="仿宋_GB2312"/>
                <w:strike/>
                <w:color w:val="auto"/>
                <w:sz w:val="24"/>
                <w:szCs w:val="24"/>
                <w:shd w:val="clear" w:color="auto" w:fill="auto"/>
              </w:rPr>
              <w:t>国家明令淘汰、禁止建设的；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（二）对环境污染严重的；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（三）污染物不能达标排放的；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left"/>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（四）国家和自治区规定的其他污染环境的项目。</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strike/>
                <w:color w:val="auto"/>
                <w:sz w:val="24"/>
                <w:szCs w:val="24"/>
                <w:shd w:val="clear" w:color="auto" w:fill="auto"/>
              </w:rPr>
              <w:t>生态环境保护、工业和信息化行政管理部门应当公布经核查后关闭的企业、淘汰的生产线、落后工艺、设备等名录，接受社会监督。</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黑体" w:hAnsi="黑体" w:eastAsia="黑体"/>
                <w:b w:val="0"/>
                <w:color w:val="auto"/>
                <w:sz w:val="24"/>
                <w:szCs w:val="24"/>
                <w:shd w:val="clear" w:color="auto" w:fill="auto"/>
              </w:rPr>
            </w:pPr>
            <w:r>
              <w:rPr>
                <w:rFonts w:hint="eastAsia" w:ascii="黑体" w:hAnsi="黑体" w:eastAsia="黑体"/>
                <w:b w:val="0"/>
                <w:color w:val="auto"/>
                <w:kern w:val="2"/>
                <w:sz w:val="24"/>
                <w:szCs w:val="24"/>
                <w:shd w:val="clear" w:color="auto" w:fill="auto"/>
              </w:rPr>
              <w:t>第二十一条 【项目禁批】</w:t>
            </w:r>
            <w:r>
              <w:rPr>
                <w:rFonts w:hint="eastAsia" w:ascii="黑体" w:hAnsi="黑体" w:eastAsia="黑体"/>
                <w:b w:val="0"/>
                <w:color w:val="auto"/>
                <w:sz w:val="24"/>
                <w:szCs w:val="24"/>
                <w:shd w:val="clear" w:color="auto" w:fill="auto"/>
              </w:rPr>
              <w:t>有下列情形之一的建设项目，生态环境主管部门应当对环境影响报告书、环境影响报告表作出不予批准的决定：</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（一）建设项目类型及其选址、布局、规模等不符合环境保护法律法规和相关法定规划；</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（二）所在区域环境质量未达到国家或者地方环境质量标准，且建设项目拟采取的措施不能满足区域环境质量改善目标管理要求；</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（三）建设项目采取的污染防治措施无法确保污染物排放达到国家和地方排放标准，或者未采取必要措施预防和控制生态破坏；</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（四）改建、扩建和技术改造项目，未针对项目原有环境污染和生态破坏提出有效防治措施；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（五）建设项目的环境影响报告书、环境影响报告表的基础资料数据明显不实，内容存在重大缺陷、遗漏，或者环境影响评价结论不明确、不合理</w:t>
            </w:r>
            <w:r>
              <w:rPr>
                <w:rFonts w:hint="default" w:ascii="宋体" w:hAnsi="宋体" w:eastAsia="宋体"/>
                <w:color w:val="auto"/>
                <w:sz w:val="24"/>
                <w:szCs w:val="24"/>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第十二条</w:t>
            </w:r>
            <w:r>
              <w:rPr>
                <w:rFonts w:hint="default" w:ascii="宋体" w:hAnsi="宋体" w:eastAsia="宋体"/>
                <w:b/>
                <w:color w:val="auto"/>
                <w:sz w:val="24"/>
                <w:szCs w:val="24"/>
                <w:shd w:val="clear" w:color="auto" w:fill="auto"/>
              </w:rPr>
              <w:t xml:space="preserve"> </w:t>
            </w:r>
            <w:r>
              <w:rPr>
                <w:rFonts w:hint="default" w:ascii="宋体" w:hAnsi="宋体" w:eastAsia="宋体"/>
                <w:color w:val="auto"/>
                <w:sz w:val="24"/>
                <w:szCs w:val="24"/>
                <w:shd w:val="clear" w:color="auto" w:fill="auto"/>
              </w:rPr>
              <w:t>生态环境主管部门</w:t>
            </w:r>
            <w:r>
              <w:rPr>
                <w:rFonts w:hint="default" w:ascii="宋体" w:hAnsi="宋体" w:eastAsia="宋体"/>
                <w:strike/>
                <w:color w:val="auto"/>
                <w:sz w:val="24"/>
                <w:szCs w:val="24"/>
                <w:shd w:val="clear" w:color="auto" w:fill="auto"/>
              </w:rPr>
              <w:t>应当及时纠正或者直接查处下级生态环境主管部门违法或者不当的环境执法行为。</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第二十二条 【执法监督】</w:t>
            </w:r>
            <w:r>
              <w:rPr>
                <w:rStyle w:val="6"/>
                <w:rFonts w:hint="default"/>
                <w:color w:val="auto"/>
                <w:sz w:val="24"/>
                <w:szCs w:val="24"/>
                <w:u w:val="none"/>
                <w:shd w:val="clear" w:color="auto" w:fill="auto"/>
              </w:rPr>
              <w:t xml:space="preserve"> </w:t>
            </w:r>
            <w:r>
              <w:rPr>
                <w:rStyle w:val="6"/>
                <w:rFonts w:hint="eastAsia" w:ascii="黑体" w:hAnsi="黑体" w:eastAsia="黑体"/>
                <w:color w:val="auto"/>
                <w:sz w:val="24"/>
                <w:szCs w:val="24"/>
                <w:u w:val="none"/>
                <w:shd w:val="clear" w:color="auto" w:fill="auto"/>
              </w:rPr>
              <w:t>生态环境主管部门发现下级生态环境主管部门的行政处罚决定违法或者显失公正的，应当督促其纠正。</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2"/>
                <w:u w:val="none"/>
                <w:shd w:val="clear" w:color="auto" w:fill="auto"/>
              </w:rPr>
              <w:t>依法应当给予行政处罚，而有关生态环境主管部门不给予行政处罚的，有处罚权的上级生态环境主管部门可以直接作出行政处罚决定。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第十七条</w:t>
            </w:r>
            <w:r>
              <w:rPr>
                <w:rFonts w:hint="eastAsia" w:ascii="黑体" w:hAnsi="黑体" w:eastAsia="黑体"/>
                <w:b/>
                <w:color w:val="auto"/>
                <w:sz w:val="24"/>
                <w:szCs w:val="24"/>
                <w:shd w:val="clear" w:color="auto" w:fill="auto"/>
              </w:rPr>
              <w:t xml:space="preserve"> </w:t>
            </w:r>
            <w:r>
              <w:rPr>
                <w:rFonts w:hint="default" w:ascii="宋体" w:hAnsi="宋体" w:eastAsia="宋体"/>
                <w:color w:val="auto"/>
                <w:sz w:val="24"/>
                <w:szCs w:val="24"/>
                <w:shd w:val="clear" w:color="auto" w:fill="auto"/>
              </w:rPr>
              <w:t>生态环境主管部门对排污单位污染物排放、污染防治设施运行、环境风险防范等情况，</w:t>
            </w:r>
            <w:r>
              <w:rPr>
                <w:rFonts w:hint="default" w:ascii="宋体" w:hAnsi="宋体" w:eastAsia="宋体"/>
                <w:strike/>
                <w:color w:val="auto"/>
                <w:sz w:val="24"/>
                <w:szCs w:val="24"/>
                <w:shd w:val="clear" w:color="auto" w:fill="auto"/>
              </w:rPr>
              <w:t>应当</w:t>
            </w:r>
            <w:r>
              <w:rPr>
                <w:rFonts w:hint="default" w:ascii="宋体" w:hAnsi="宋体" w:eastAsia="宋体"/>
                <w:color w:val="auto"/>
                <w:sz w:val="24"/>
                <w:szCs w:val="24"/>
                <w:shd w:val="clear" w:color="auto" w:fill="auto"/>
              </w:rPr>
              <w:t>采取</w:t>
            </w:r>
            <w:r>
              <w:rPr>
                <w:rFonts w:hint="default" w:ascii="宋体" w:hAnsi="宋体" w:eastAsia="宋体"/>
                <w:strike/>
                <w:color w:val="auto"/>
                <w:sz w:val="24"/>
                <w:szCs w:val="24"/>
                <w:shd w:val="clear" w:color="auto" w:fill="auto"/>
              </w:rPr>
              <w:t>采样、</w:t>
            </w:r>
            <w:r>
              <w:rPr>
                <w:rFonts w:hint="default" w:ascii="宋体" w:hAnsi="宋体" w:eastAsia="宋体"/>
                <w:color w:val="auto"/>
                <w:sz w:val="24"/>
                <w:szCs w:val="24"/>
                <w:shd w:val="clear" w:color="auto" w:fill="auto"/>
              </w:rPr>
              <w:t>监测、</w:t>
            </w:r>
            <w:r>
              <w:rPr>
                <w:rFonts w:hint="default" w:ascii="宋体" w:hAnsi="宋体" w:eastAsia="宋体"/>
                <w:strike/>
                <w:color w:val="auto"/>
                <w:sz w:val="24"/>
                <w:szCs w:val="24"/>
                <w:shd w:val="clear" w:color="auto" w:fill="auto"/>
              </w:rPr>
              <w:t>摄影、</w:t>
            </w:r>
            <w:r>
              <w:rPr>
                <w:rFonts w:hint="default" w:ascii="宋体" w:hAnsi="宋体" w:eastAsia="宋体"/>
                <w:color w:val="auto"/>
                <w:sz w:val="24"/>
                <w:szCs w:val="24"/>
                <w:shd w:val="clear" w:color="auto" w:fill="auto"/>
              </w:rPr>
              <w:t>文字记录、查阅和复制有关资料等方式，进行现场检查。被检查的单位和个人应当予以配合，如实反映情况，不得隐瞒、拒绝或者阻挠。</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第二十三条【监督检查】</w:t>
            </w:r>
            <w:r>
              <w:rPr>
                <w:rStyle w:val="6"/>
                <w:rFonts w:hint="default"/>
                <w:color w:val="auto"/>
                <w:sz w:val="24"/>
                <w:szCs w:val="24"/>
                <w:u w:val="none"/>
                <w:shd w:val="clear" w:color="auto" w:fill="auto"/>
              </w:rPr>
              <w:t xml:space="preserve"> </w:t>
            </w:r>
            <w:r>
              <w:rPr>
                <w:rStyle w:val="6"/>
                <w:rFonts w:hint="eastAsia" w:ascii="仿宋_GB2312" w:hAnsi="仿宋_GB2312" w:eastAsia="仿宋_GB2312" w:cs="仿宋_GB2312"/>
                <w:b w:val="0"/>
                <w:color w:val="auto"/>
                <w:sz w:val="24"/>
                <w:szCs w:val="24"/>
                <w:u w:val="none"/>
                <w:shd w:val="clear" w:color="auto" w:fill="auto"/>
              </w:rPr>
              <w:t>生态环境主管部门对排污单位污染物排放、污染防治设施运行、环境风险防范等情况</w:t>
            </w:r>
            <w:r>
              <w:rPr>
                <w:rStyle w:val="6"/>
                <w:rFonts w:hint="eastAsia" w:ascii="黑体" w:hAnsi="黑体" w:eastAsia="黑体" w:cs="黑体"/>
                <w:b w:val="0"/>
                <w:color w:val="auto"/>
                <w:sz w:val="24"/>
                <w:szCs w:val="24"/>
                <w:u w:val="none"/>
                <w:shd w:val="clear" w:color="auto" w:fill="auto"/>
              </w:rPr>
              <w:t>进行现场检查时，有权</w:t>
            </w:r>
            <w:r>
              <w:rPr>
                <w:rStyle w:val="6"/>
                <w:rFonts w:hint="eastAsia" w:ascii="仿宋_GB2312" w:hAnsi="仿宋_GB2312" w:eastAsia="仿宋_GB2312" w:cs="仿宋_GB2312"/>
                <w:b w:val="0"/>
                <w:color w:val="auto"/>
                <w:sz w:val="24"/>
                <w:szCs w:val="24"/>
                <w:u w:val="none"/>
                <w:shd w:val="clear" w:color="auto" w:fill="auto"/>
              </w:rPr>
              <w:t>采取</w:t>
            </w:r>
            <w:r>
              <w:rPr>
                <w:rStyle w:val="6"/>
                <w:rFonts w:hint="eastAsia" w:ascii="黑体" w:hAnsi="黑体" w:eastAsia="黑体" w:cs="黑体"/>
                <w:b w:val="0"/>
                <w:color w:val="auto"/>
                <w:sz w:val="24"/>
                <w:szCs w:val="24"/>
                <w:u w:val="none"/>
                <w:shd w:val="clear" w:color="auto" w:fill="auto"/>
              </w:rPr>
              <w:t>勘察、监测、录音、拍照、录像、</w:t>
            </w:r>
            <w:r>
              <w:rPr>
                <w:rStyle w:val="6"/>
                <w:rFonts w:hint="eastAsia" w:ascii="仿宋_GB2312" w:hAnsi="仿宋_GB2312" w:eastAsia="仿宋_GB2312" w:cs="仿宋_GB2312"/>
                <w:b w:val="0"/>
                <w:color w:val="auto"/>
                <w:sz w:val="24"/>
                <w:szCs w:val="24"/>
                <w:u w:val="none"/>
                <w:shd w:val="clear" w:color="auto" w:fill="auto"/>
              </w:rPr>
              <w:t>文字记录、查阅和复制有关资料等方式。被检查的单位和个人应当予以配合，如实反映情况，不得隐瞒、拒绝或者阻挠。</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2"/>
                <w:u w:val="none"/>
                <w:shd w:val="clear" w:color="auto" w:fill="auto"/>
              </w:rPr>
              <w:t>实施现场检查的部门、机构及其工作人员</w:t>
            </w:r>
            <w:r>
              <w:rPr>
                <w:rStyle w:val="6"/>
                <w:rFonts w:hint="eastAsia" w:ascii="黑体" w:hAnsi="黑体" w:eastAsia="黑体"/>
                <w:color w:val="auto"/>
                <w:sz w:val="24"/>
                <w:szCs w:val="24"/>
                <w:u w:val="none"/>
                <w:shd w:val="clear" w:color="auto" w:fill="auto"/>
                <w:lang w:eastAsia="zh-Hans"/>
              </w:rPr>
              <w:t>对实施行政</w:t>
            </w:r>
            <w:r>
              <w:rPr>
                <w:rStyle w:val="6"/>
                <w:rFonts w:hint="eastAsia" w:ascii="黑体" w:hAnsi="黑体" w:eastAsia="黑体"/>
                <w:color w:val="auto"/>
                <w:sz w:val="24"/>
                <w:szCs w:val="24"/>
                <w:u w:val="none"/>
                <w:shd w:val="clear" w:color="auto" w:fill="auto"/>
              </w:rPr>
              <w:t>检查</w:t>
            </w:r>
            <w:r>
              <w:rPr>
                <w:rStyle w:val="6"/>
                <w:rFonts w:hint="eastAsia" w:ascii="黑体" w:hAnsi="黑体" w:eastAsia="黑体"/>
                <w:color w:val="auto"/>
                <w:sz w:val="24"/>
                <w:szCs w:val="24"/>
                <w:u w:val="none"/>
                <w:shd w:val="clear" w:color="auto" w:fill="auto"/>
                <w:lang w:eastAsia="zh-Hans"/>
              </w:rPr>
              <w:t>过程中知悉的国家秘密、商业秘密或者个人隐私，应当依法予以保密。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r>
              <w:rPr>
                <w:rFonts w:hint="eastAsia" w:ascii="黑体" w:hAnsi="黑体" w:eastAsia="黑体"/>
                <w:color w:val="auto"/>
                <w:sz w:val="21"/>
                <w:szCs w:val="22"/>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s="黑体"/>
                <w:color w:val="auto"/>
                <w:sz w:val="24"/>
                <w:szCs w:val="24"/>
                <w:shd w:val="clear" w:color="auto" w:fill="auto"/>
              </w:rPr>
            </w:pPr>
            <w:r>
              <w:rPr>
                <w:rStyle w:val="6"/>
                <w:rFonts w:hint="eastAsia" w:ascii="黑体" w:hAnsi="黑体" w:eastAsia="黑体"/>
                <w:color w:val="auto"/>
                <w:sz w:val="24"/>
                <w:szCs w:val="22"/>
                <w:u w:val="none"/>
                <w:shd w:val="clear" w:color="auto" w:fill="auto"/>
              </w:rPr>
              <w:t>第二十四条 【污染物在线监测设备安装】</w:t>
            </w:r>
            <w:r>
              <w:rPr>
                <w:rStyle w:val="6"/>
                <w:rFonts w:hint="default" w:ascii="宋体" w:hAnsi="宋体" w:eastAsia="宋体"/>
                <w:b/>
                <w:color w:val="auto"/>
                <w:sz w:val="24"/>
                <w:szCs w:val="22"/>
                <w:u w:val="none"/>
                <w:shd w:val="clear" w:color="auto" w:fill="auto"/>
              </w:rPr>
              <w:t xml:space="preserve"> </w:t>
            </w:r>
            <w:r>
              <w:rPr>
                <w:rFonts w:hint="eastAsia" w:ascii="黑体" w:hAnsi="黑体" w:eastAsia="黑体" w:cs="黑体"/>
                <w:color w:val="auto"/>
                <w:sz w:val="24"/>
                <w:szCs w:val="24"/>
                <w:shd w:val="clear" w:color="auto" w:fill="auto"/>
              </w:rPr>
              <w:t>纳入自动监测的重点单位应当按照国家和自治区有关规定以及相关监测规范安装使用污染物排放自动监测设备，与生态环境主管部门的监控平台联网，保证自动监测设备正常运行，对自动监测设备异常、生产或治理设备施工状况异常如实标记。</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s="黑体"/>
                <w:color w:val="auto"/>
                <w:sz w:val="24"/>
                <w:szCs w:val="24"/>
                <w:shd w:val="clear" w:color="auto" w:fill="auto"/>
              </w:rPr>
              <w:t>纳入自动监测的重点单位应当按照国家和自治区有关规定和有关标准规范，对其排放污染物进行监测，保存完整的原始监测记录和监测报告等资料，并对监测数据的真实性和准确性负责。原始监测记录保存期限不得少于五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Fonts w:hint="eastAsia" w:ascii="黑体" w:hAnsi="黑体" w:eastAsia="黑体" w:cs="黑体"/>
                <w:b w:val="0"/>
                <w:color w:val="auto"/>
                <w:sz w:val="24"/>
                <w:szCs w:val="24"/>
                <w:shd w:val="clear" w:color="auto" w:fill="auto"/>
              </w:rPr>
            </w:pPr>
            <w:r>
              <w:rPr>
                <w:rFonts w:hint="eastAsia" w:ascii="黑体" w:hAnsi="黑体" w:eastAsia="黑体"/>
                <w:b w:val="0"/>
                <w:color w:val="auto"/>
                <w:sz w:val="24"/>
                <w:szCs w:val="24"/>
                <w:shd w:val="clear" w:color="auto" w:fill="auto"/>
              </w:rPr>
              <w:t>第二十五条 【用能监控设备安装】</w:t>
            </w:r>
            <w:r>
              <w:rPr>
                <w:rFonts w:hint="eastAsia" w:ascii="黑体" w:hAnsi="黑体" w:eastAsia="黑体" w:cs="黑体"/>
                <w:b w:val="0"/>
                <w:color w:val="auto"/>
                <w:sz w:val="24"/>
                <w:szCs w:val="24"/>
                <w:shd w:val="clear" w:color="auto" w:fill="auto"/>
              </w:rPr>
              <w:t>纳入自动监测的重点单位应当按照国家有关规定采取视频监控措施或者用电用能用水等过程监控措施，并与自治区生态环境主管部门监控平台进行联网。</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Fonts w:hint="eastAsia" w:ascii="黑体" w:hAnsi="黑体" w:eastAsia="黑体" w:cs="黑体"/>
                <w:b w:val="0"/>
                <w:color w:val="auto"/>
                <w:sz w:val="24"/>
                <w:szCs w:val="24"/>
                <w:shd w:val="clear" w:color="auto" w:fill="auto"/>
              </w:rPr>
            </w:pPr>
            <w:r>
              <w:rPr>
                <w:rFonts w:hint="eastAsia" w:ascii="黑体" w:hAnsi="黑体" w:eastAsia="黑体" w:cs="黑体"/>
                <w:b w:val="0"/>
                <w:color w:val="auto"/>
                <w:sz w:val="24"/>
                <w:szCs w:val="24"/>
                <w:shd w:val="clear" w:color="auto" w:fill="auto"/>
              </w:rPr>
              <w:t>用电用能用水等过程监控范围应当按照有关标准、规范覆盖生产过程中产生和治理污染物的环节。</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Fonts w:hint="default"/>
                <w:color w:val="auto"/>
                <w:sz w:val="24"/>
                <w:szCs w:val="24"/>
                <w:shd w:val="clear" w:color="auto" w:fill="auto"/>
              </w:rPr>
            </w:pPr>
            <w:r>
              <w:rPr>
                <w:rFonts w:hint="eastAsia" w:ascii="黑体" w:hAnsi="黑体" w:eastAsia="黑体" w:cs="黑体"/>
                <w:color w:val="auto"/>
                <w:sz w:val="24"/>
                <w:szCs w:val="24"/>
                <w:shd w:val="clear" w:color="auto" w:fill="auto"/>
              </w:rPr>
              <w:t>视频监控范围应当按照有关标准、规范覆盖主要生产工序、治理工序、排放口、采样点、监控站房内等，涉及国家机密、商业秘密和个人隐私的除外。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textAlignment w:val="auto"/>
              <w:rPr>
                <w:rStyle w:val="6"/>
                <w:rFonts w:hint="eastAsia" w:ascii="黑体" w:hAnsi="黑体" w:eastAsia="黑体" w:cs="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 xml:space="preserve">第二十六条 【监测机构责任】 </w:t>
            </w:r>
            <w:r>
              <w:rPr>
                <w:rStyle w:val="6"/>
                <w:rFonts w:hint="eastAsia" w:ascii="黑体" w:hAnsi="黑体" w:eastAsia="黑体" w:cs="黑体"/>
                <w:color w:val="auto"/>
                <w:sz w:val="24"/>
                <w:szCs w:val="24"/>
                <w:u w:val="none"/>
                <w:shd w:val="clear" w:color="auto" w:fill="auto"/>
              </w:rPr>
              <w:t>环境监测机构及其负责人对监测数据的真实性和准确性负责，不得超资质范围出具环境监测报告，不得弄虚作假，隐瞒、伪造、篡改环境监测数据或出具虚假监测报告。监测数据保存时间不得少于六年。</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s="黑体"/>
                <w:color w:val="auto"/>
                <w:sz w:val="24"/>
                <w:szCs w:val="24"/>
                <w:u w:val="none"/>
                <w:shd w:val="clear" w:color="auto" w:fill="auto"/>
              </w:rPr>
              <w:t>任何单位和个人不得伪造、变造或者篡改环境监测报告。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第二十七条 【生态环境服务机构责任】 生态环境服务机构及其从业人员应当遵守相关法律、法规、标准、技术规范等规定，依法履行合同约定的义务，并对有关数据和结论的真实性、准确性负责。</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生态环境主管部门、市场监督管理部门依法实施现场监督检查的，生态环境服务机构及其从业人员应当如实反映情况、按照要求提供相关材料，不得拒绝、阻挠监督检查，或者在接受监督检查时弄虚作假。</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s="黑体"/>
                <w:color w:val="auto"/>
                <w:kern w:val="0"/>
                <w:sz w:val="24"/>
                <w:szCs w:val="24"/>
                <w:u w:val="none"/>
                <w:shd w:val="clear" w:color="auto" w:fill="auto"/>
              </w:rPr>
            </w:pPr>
            <w:r>
              <w:rPr>
                <w:rStyle w:val="6"/>
                <w:rFonts w:hint="eastAsia" w:ascii="黑体" w:hAnsi="黑体" w:eastAsia="黑体" w:cs="黑体"/>
                <w:color w:val="auto"/>
                <w:kern w:val="0"/>
                <w:sz w:val="24"/>
                <w:szCs w:val="24"/>
                <w:u w:val="none"/>
                <w:shd w:val="clear" w:color="auto" w:fill="auto"/>
              </w:rPr>
              <w:t>任何单位或者个人不得强令、指使、授意生态环境服务机构及其从业人员弄虚作假。</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s="黑体"/>
                <w:color w:val="auto"/>
                <w:kern w:val="0"/>
                <w:sz w:val="24"/>
                <w:szCs w:val="24"/>
                <w:u w:val="none"/>
                <w:shd w:val="clear" w:color="auto" w:fill="auto"/>
              </w:rPr>
              <w:t>排污单位委托生态环境服务机构提供环境服务的，不免除其应负的法律责任。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47"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2649" w:firstLineChars="1104"/>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s="黑体"/>
                <w:color w:val="auto"/>
                <w:sz w:val="24"/>
                <w:szCs w:val="24"/>
                <w:shd w:val="clear" w:color="auto" w:fill="auto"/>
              </w:rPr>
            </w:pPr>
            <w:r>
              <w:rPr>
                <w:rFonts w:hint="eastAsia" w:ascii="黑体" w:hAnsi="黑体" w:eastAsia="黑体"/>
                <w:color w:val="auto"/>
                <w:sz w:val="24"/>
                <w:szCs w:val="24"/>
                <w:shd w:val="clear" w:color="auto" w:fill="auto"/>
              </w:rPr>
              <w:t>第二十八条【环境责任险】</w:t>
            </w:r>
            <w:r>
              <w:rPr>
                <w:rFonts w:hint="default" w:ascii="宋体" w:hAnsi="宋体" w:eastAsia="宋体"/>
                <w:color w:val="auto"/>
                <w:sz w:val="24"/>
                <w:szCs w:val="24"/>
                <w:shd w:val="clear" w:color="auto" w:fill="auto"/>
              </w:rPr>
              <w:t xml:space="preserve"> </w:t>
            </w:r>
            <w:r>
              <w:rPr>
                <w:rFonts w:hint="eastAsia" w:ascii="黑体" w:hAnsi="黑体" w:eastAsia="黑体" w:cs="黑体"/>
                <w:color w:val="auto"/>
                <w:sz w:val="24"/>
                <w:szCs w:val="24"/>
                <w:shd w:val="clear" w:color="auto" w:fill="auto"/>
              </w:rPr>
              <w:t>国家规定应当投保环境污染责任保险的，按照国家规定执行。</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s="黑体"/>
                <w:color w:val="auto"/>
                <w:sz w:val="24"/>
                <w:szCs w:val="24"/>
                <w:shd w:val="clear" w:color="auto" w:fill="auto"/>
              </w:rPr>
            </w:pPr>
            <w:r>
              <w:rPr>
                <w:rFonts w:hint="eastAsia" w:ascii="黑体" w:hAnsi="黑体" w:eastAsia="黑体" w:cs="黑体"/>
                <w:color w:val="auto"/>
                <w:sz w:val="24"/>
                <w:szCs w:val="24"/>
                <w:shd w:val="clear" w:color="auto" w:fill="auto"/>
              </w:rPr>
              <w:t>鼓励和支持保险企业开发环境污染责任保险。</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4"/>
                <w:szCs w:val="24"/>
                <w:shd w:val="clear" w:color="auto" w:fill="auto"/>
              </w:rPr>
            </w:pPr>
            <w:r>
              <w:rPr>
                <w:rFonts w:hint="eastAsia" w:ascii="黑体" w:hAnsi="黑体" w:eastAsia="黑体" w:cs="黑体"/>
                <w:color w:val="auto"/>
                <w:sz w:val="24"/>
                <w:szCs w:val="24"/>
                <w:shd w:val="clear" w:color="auto" w:fill="auto"/>
              </w:rPr>
              <w:t>鼓励和支持企业事业单位和其他生产经营者投保环境污染责任保险。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s="黑体"/>
                <w:color w:val="auto"/>
                <w:sz w:val="24"/>
                <w:szCs w:val="24"/>
                <w:shd w:val="clear" w:color="auto" w:fill="auto"/>
              </w:rPr>
              <w:t>第四章 生态环境保护</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olor w:val="auto"/>
                <w:sz w:val="24"/>
                <w:szCs w:val="24"/>
                <w:shd w:val="clear" w:color="auto" w:fill="auto"/>
              </w:rPr>
              <w:t>第三章 生态环境保护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 xml:space="preserve">新 </w:t>
            </w:r>
            <w:r>
              <w:rPr>
                <w:rFonts w:hint="eastAsia" w:ascii="黑体" w:hAnsi="黑体" w:eastAsia="黑体"/>
                <w:color w:val="auto"/>
                <w:sz w:val="21"/>
                <w:szCs w:val="22"/>
                <w:shd w:val="clear" w:color="auto" w:fill="auto"/>
              </w:rPr>
              <w:t xml:space="preserve"> </w:t>
            </w:r>
            <w:r>
              <w:rPr>
                <w:rFonts w:hint="eastAsia" w:ascii="黑体" w:hAnsi="黑体" w:eastAsia="黑体"/>
                <w:color w:val="auto"/>
                <w:sz w:val="24"/>
                <w:szCs w:val="24"/>
                <w:shd w:val="clear" w:color="auto" w:fill="auto"/>
              </w:rPr>
              <w:t>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第二十九条 【生态环境保护】县级以上人民政府应当加强对山水林田湖草沙的整体保护、系统修复和综合治理，系统协调推进矿山生态环境治理恢复、生物多样性保护、流域水环境保护治理、全方位系统综合治理修复等，稳定生态环境系统，提升生态环境功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rPr>
                <w:rStyle w:val="6"/>
                <w:rFonts w:hint="eastAsia" w:ascii="黑体" w:hAnsi="黑体" w:eastAsia="黑体" w:cs="黑体"/>
                <w:color w:val="auto"/>
                <w:kern w:val="0"/>
                <w:sz w:val="24"/>
                <w:szCs w:val="24"/>
                <w:u w:val="none"/>
                <w:shd w:val="clear" w:color="auto" w:fill="auto"/>
              </w:rPr>
            </w:pPr>
            <w:r>
              <w:rPr>
                <w:rStyle w:val="6"/>
                <w:rFonts w:hint="eastAsia" w:ascii="黑体" w:hAnsi="黑体" w:eastAsia="黑体" w:cs="黑体"/>
                <w:color w:val="auto"/>
                <w:kern w:val="0"/>
                <w:sz w:val="24"/>
                <w:szCs w:val="24"/>
                <w:u w:val="none"/>
                <w:shd w:val="clear" w:color="auto" w:fill="auto"/>
              </w:rPr>
              <w:t>单位和个人开发利用自然资源，应当合理开发，保护生物多样性，保障生态安全，依法制定有关生态保护和恢复治理方案并予以实施。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rPr>
                <w:rFonts w:hint="default"/>
                <w:color w:val="auto"/>
                <w:sz w:val="21"/>
                <w:szCs w:val="22"/>
                <w:shd w:val="clear" w:color="auto" w:fill="auto"/>
              </w:rPr>
            </w:pPr>
            <w:r>
              <w:rPr>
                <w:rStyle w:val="6"/>
                <w:rFonts w:hint="eastAsia" w:ascii="黑体" w:hAnsi="黑体" w:eastAsia="黑体" w:cs="黑体"/>
                <w:color w:val="auto"/>
                <w:kern w:val="0"/>
                <w:sz w:val="24"/>
                <w:szCs w:val="24"/>
                <w:u w:val="none"/>
                <w:shd w:val="clear" w:color="auto" w:fill="auto"/>
              </w:rPr>
              <w:t>引进外来物种以及研究、开发和利用生物技术，应当采取措施，防止对生物多样性的破坏。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b/>
                <w:color w:val="auto"/>
                <w:sz w:val="24"/>
                <w:szCs w:val="24"/>
                <w:shd w:val="clear" w:color="auto" w:fill="auto"/>
              </w:rPr>
              <w:t>第二十七条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县级以上人民政府应当将自然保护区、风景名胜区、湖泊湿地和封山围栏禁牧、退耕还林还草、小流域治理和其他需要保护的生态区域，划定为生态功能保护区，</w:t>
            </w:r>
            <w:r>
              <w:rPr>
                <w:rFonts w:hint="eastAsia" w:ascii="仿宋_GB2312" w:hAnsi="仿宋_GB2312" w:eastAsia="仿宋_GB2312" w:cs="仿宋_GB2312"/>
                <w:color w:val="auto"/>
                <w:sz w:val="24"/>
                <w:szCs w:val="24"/>
                <w:shd w:val="clear" w:color="auto" w:fill="auto"/>
              </w:rPr>
              <w:t>采取措施防止生态环境破坏和荒漠化、沙化，恢复生态。</w:t>
            </w:r>
            <w:r>
              <w:rPr>
                <w:rFonts w:hint="eastAsia" w:ascii="仿宋_GB2312" w:hAnsi="仿宋_GB2312" w:eastAsia="仿宋_GB2312" w:cs="仿宋_GB2312"/>
                <w:strike/>
                <w:color w:val="auto"/>
                <w:sz w:val="24"/>
                <w:szCs w:val="24"/>
                <w:shd w:val="clear" w:color="auto" w:fill="auto"/>
              </w:rPr>
              <w:t>禁止在生态功能保护区内从事可能导致生态功能退化的开发建设活动。</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在饮用水源保护区、自然保护区、风景名胜区、重要生态功能保护区等环境敏感区，生态环境主管部门和相关行政管理部门应当严格限制审批建设项目。</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第三十条 【自然保护地保护】自治区人民政府应当加强以国家公园为主体的自然保护地体系建设。</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kern w:val="0"/>
                <w:sz w:val="24"/>
                <w:szCs w:val="24"/>
                <w:u w:val="none"/>
                <w:shd w:val="clear" w:color="auto" w:fill="auto"/>
              </w:rPr>
            </w:pPr>
            <w:r>
              <w:rPr>
                <w:rStyle w:val="6"/>
                <w:rFonts w:hint="eastAsia" w:ascii="黑体" w:hAnsi="黑体" w:eastAsia="黑体" w:cs="黑体"/>
                <w:color w:val="auto"/>
                <w:kern w:val="0"/>
                <w:sz w:val="24"/>
                <w:szCs w:val="24"/>
                <w:u w:val="none"/>
                <w:shd w:val="clear" w:color="auto" w:fill="auto"/>
              </w:rPr>
              <w:t>县级以上人民政府应当严守生态保护红线，强化国家公园、自然保护区、自然公园等各类自然保护地的建设和管理，维护其生态功能，</w:t>
            </w:r>
            <w:r>
              <w:rPr>
                <w:rStyle w:val="6"/>
                <w:rFonts w:hint="eastAsia" w:ascii="仿宋_GB2312" w:hAnsi="仿宋_GB2312" w:eastAsia="仿宋_GB2312" w:cs="仿宋_GB2312"/>
                <w:color w:val="auto"/>
                <w:kern w:val="0"/>
                <w:sz w:val="24"/>
                <w:szCs w:val="24"/>
                <w:u w:val="none"/>
                <w:shd w:val="clear" w:color="auto" w:fill="auto"/>
              </w:rPr>
              <w:t>采取措施防止生态环境破坏和荒漠化、沙化，恢复生态。</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default" w:ascii="宋体" w:cs="宋体"/>
                <w:color w:val="auto"/>
                <w:kern w:val="0"/>
                <w:sz w:val="24"/>
                <w:szCs w:val="24"/>
                <w:u w:val="none"/>
                <w:shd w:val="clear" w:color="auto" w:fill="auto"/>
              </w:rPr>
              <w:t>在饮用水源保护区、自然保护区、风景名胜区、重要生态功能保护区等环境敏感区，生态环境主管部门和相关行政管理部门应当严格限制审批建设项目。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第二十八条</w:t>
            </w:r>
            <w:r>
              <w:rPr>
                <w:rFonts w:hint="default" w:ascii="宋体" w:hAnsi="宋体" w:eastAsia="宋体"/>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自治区人民政府应当组织编制黄河宁夏段流域水</w:t>
            </w:r>
            <w:r>
              <w:rPr>
                <w:rFonts w:hint="eastAsia" w:ascii="仿宋_GB2312" w:hAnsi="仿宋_GB2312" w:eastAsia="仿宋_GB2312" w:cs="仿宋_GB2312"/>
                <w:strike/>
                <w:color w:val="auto"/>
                <w:sz w:val="24"/>
                <w:szCs w:val="24"/>
                <w:shd w:val="clear" w:color="auto" w:fill="auto"/>
              </w:rPr>
              <w:t>污染防治规划</w:t>
            </w:r>
            <w:r>
              <w:rPr>
                <w:rFonts w:hint="eastAsia" w:ascii="仿宋_GB2312" w:hAnsi="仿宋_GB2312" w:eastAsia="仿宋_GB2312" w:cs="仿宋_GB2312"/>
                <w:color w:val="auto"/>
                <w:sz w:val="24"/>
                <w:szCs w:val="24"/>
                <w:shd w:val="clear" w:color="auto" w:fill="auto"/>
              </w:rPr>
              <w:t>。黄河宁夏段流域的市、</w:t>
            </w:r>
            <w:r>
              <w:rPr>
                <w:rFonts w:hint="eastAsia" w:ascii="仿宋_GB2312" w:hAnsi="仿宋_GB2312" w:eastAsia="仿宋_GB2312" w:cs="仿宋_GB2312"/>
                <w:strike/>
                <w:color w:val="auto"/>
                <w:sz w:val="24"/>
                <w:szCs w:val="24"/>
                <w:shd w:val="clear" w:color="auto" w:fill="auto"/>
              </w:rPr>
              <w:t>县人民政府应当根据自治区黄河流域水污染防治规划，组织制定本行政区域的黄河水污染防治规划，实施综合防治，削减主要水污染物排放量，改善黄河宁夏段水质量</w:t>
            </w:r>
            <w:r>
              <w:rPr>
                <w:rFonts w:hint="eastAsia" w:ascii="仿宋_GB2312" w:hAnsi="仿宋_GB2312" w:eastAsia="仿宋_GB2312" w:cs="仿宋_GB2312"/>
                <w:color w:val="auto"/>
                <w:sz w:val="24"/>
                <w:szCs w:val="24"/>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strike/>
                <w:color w:val="auto"/>
                <w:sz w:val="21"/>
                <w:szCs w:val="22"/>
                <w:shd w:val="clear" w:color="auto" w:fill="auto"/>
              </w:rPr>
            </w:pPr>
            <w:r>
              <w:rPr>
                <w:rFonts w:hint="eastAsia" w:ascii="仿宋_GB2312" w:hAnsi="仿宋_GB2312" w:eastAsia="仿宋_GB2312" w:cs="仿宋_GB2312"/>
                <w:strike/>
                <w:color w:val="auto"/>
                <w:sz w:val="24"/>
                <w:szCs w:val="24"/>
                <w:shd w:val="clear" w:color="auto" w:fill="auto"/>
              </w:rPr>
              <w:t>水污染物排放标准，国家未作规定的，制定地方水污染物排放标准；国家已作规定的，可以制定严于国家水污染物排放标准的地方水污染排放标准。</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textAlignment w:val="auto"/>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仿宋_GB2312"/>
                <w:b w:val="0"/>
                <w:color w:val="auto"/>
                <w:sz w:val="24"/>
                <w:szCs w:val="24"/>
                <w:u w:val="none"/>
                <w:shd w:val="clear" w:color="auto" w:fill="auto"/>
              </w:rPr>
              <w:t>第三十一条 【黄河生态保护】</w:t>
            </w:r>
            <w:r>
              <w:rPr>
                <w:rFonts w:hint="eastAsia" w:ascii="仿宋_GB2312" w:hAnsi="仿宋_GB2312" w:eastAsia="仿宋_GB2312" w:cs="仿宋_GB2312"/>
                <w:b w:val="0"/>
                <w:color w:val="auto"/>
                <w:sz w:val="24"/>
                <w:szCs w:val="24"/>
                <w:shd w:val="clear" w:color="auto" w:fill="auto"/>
              </w:rPr>
              <w:t>自治区人民政府</w:t>
            </w:r>
            <w:r>
              <w:rPr>
                <w:rStyle w:val="6"/>
                <w:rFonts w:hint="eastAsia" w:ascii="仿宋_GB2312" w:hAnsi="仿宋_GB2312" w:eastAsia="仿宋_GB2312" w:cs="仿宋_GB2312"/>
                <w:b w:val="0"/>
                <w:color w:val="auto"/>
                <w:sz w:val="24"/>
                <w:szCs w:val="24"/>
                <w:u w:val="none"/>
                <w:shd w:val="clear" w:color="auto" w:fill="auto"/>
              </w:rPr>
              <w:t>应当</w:t>
            </w:r>
            <w:r>
              <w:rPr>
                <w:rFonts w:hint="eastAsia" w:ascii="仿宋_GB2312" w:hAnsi="仿宋_GB2312" w:eastAsia="仿宋_GB2312" w:cs="仿宋_GB2312"/>
                <w:b w:val="0"/>
                <w:color w:val="auto"/>
                <w:sz w:val="24"/>
                <w:szCs w:val="24"/>
                <w:shd w:val="clear" w:color="auto" w:fill="auto"/>
              </w:rPr>
              <w:t>组织编制黄河宁夏段流域水</w:t>
            </w:r>
            <w:r>
              <w:rPr>
                <w:rStyle w:val="6"/>
                <w:rFonts w:hint="eastAsia" w:ascii="仿宋_GB2312" w:hAnsi="仿宋_GB2312" w:eastAsia="仿宋_GB2312" w:cs="仿宋_GB2312"/>
                <w:b w:val="0"/>
                <w:color w:val="auto"/>
                <w:sz w:val="24"/>
                <w:szCs w:val="24"/>
                <w:u w:val="none"/>
                <w:shd w:val="clear" w:color="auto" w:fill="auto"/>
              </w:rPr>
              <w:t>生态环境保护规划，</w:t>
            </w:r>
            <w:r>
              <w:rPr>
                <w:rStyle w:val="6"/>
                <w:rFonts w:hint="eastAsia" w:ascii="黑体" w:hAnsi="黑体" w:eastAsia="黑体" w:cs="黑体"/>
                <w:b w:val="0"/>
                <w:color w:val="auto"/>
                <w:sz w:val="24"/>
                <w:szCs w:val="24"/>
                <w:u w:val="none"/>
                <w:shd w:val="clear" w:color="auto" w:fill="auto"/>
              </w:rPr>
              <w:t>实施综合防治，削减主要水污染物排放量，改善水环境质量。对没有国家水污染物排放标准的特色产业、特有污染物，以及国家有明确要求的特定水污染源或者水污染物，自治区人民政府应当补充制定地方水污染物排放标准，报国务院生态环境主管部门备案。</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640"/>
              <w:rPr>
                <w:rFonts w:hint="default" w:ascii="宋体" w:hAnsi="宋体" w:eastAsia="宋体"/>
                <w:color w:val="auto"/>
                <w:sz w:val="24"/>
                <w:szCs w:val="24"/>
                <w:shd w:val="clear" w:color="auto" w:fill="auto"/>
              </w:rPr>
            </w:pPr>
            <w:r>
              <w:rPr>
                <w:rStyle w:val="6"/>
                <w:rFonts w:hint="eastAsia" w:ascii="黑体" w:hAnsi="黑体" w:eastAsia="黑体" w:cs="黑体"/>
                <w:color w:val="auto"/>
                <w:kern w:val="0"/>
                <w:sz w:val="24"/>
                <w:szCs w:val="24"/>
                <w:u w:val="none"/>
                <w:shd w:val="clear" w:color="auto" w:fill="auto"/>
              </w:rPr>
              <w:t>黄河宁夏段流域的县级以上人民政府应当根据自治区黄河流域水生态环境保护规划，组织制定本行政区域的黄河水生态环境保护规划。加强和统筹污水、固体废物收集处理处置等环境基础设施建设，保障设施正常运行，因地制宜推进农村厕所改造、生活垃圾处理和污水治理，消除黑臭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strike/>
                <w:color w:val="auto"/>
                <w:sz w:val="24"/>
                <w:szCs w:val="24"/>
                <w:shd w:val="clear" w:color="auto" w:fill="auto"/>
              </w:rPr>
            </w:pPr>
            <w:r>
              <w:rPr>
                <w:rFonts w:hint="eastAsia" w:ascii="黑体" w:hAnsi="黑体" w:eastAsia="黑体"/>
                <w:color w:val="auto"/>
                <w:sz w:val="24"/>
                <w:szCs w:val="24"/>
                <w:shd w:val="clear" w:color="auto" w:fill="auto"/>
              </w:rPr>
              <w:t>第二十九条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生态环境主管部门应当会同有关部门组织开展生态环境质量调查，进行生态环境质量分析和评估。</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黑体" w:hAnsi="黑体" w:eastAsia="黑体"/>
                <w:b/>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单位和个人开发利用自然资源，应当依法进行环境保护影响评价。对开发利用过程中产生的污染物和废弃物进行综合治理，采取有效措施防治扬尘、粉尘，妥善处理尾矿、矸石等，防止对环境以及土壤和水的污染，破坏生态环境。</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s="黑体"/>
                <w:color w:val="auto"/>
                <w:kern w:val="0"/>
                <w:sz w:val="24"/>
                <w:szCs w:val="24"/>
                <w:u w:val="none"/>
                <w:shd w:val="clear" w:color="auto" w:fill="auto"/>
              </w:rPr>
            </w:pPr>
            <w:r>
              <w:rPr>
                <w:rStyle w:val="6"/>
                <w:rFonts w:hint="eastAsia" w:ascii="黑体" w:hAnsi="黑体" w:eastAsia="黑体" w:cs="黑体"/>
                <w:color w:val="auto"/>
                <w:sz w:val="24"/>
                <w:szCs w:val="24"/>
                <w:u w:val="none"/>
                <w:shd w:val="clear" w:color="auto" w:fill="auto"/>
              </w:rPr>
              <w:t>第三十二条 【</w:t>
            </w:r>
            <w:r>
              <w:rPr>
                <w:rFonts w:hint="eastAsia" w:ascii="黑体" w:hAnsi="黑体" w:eastAsia="黑体" w:cs="黑体"/>
                <w:color w:val="auto"/>
                <w:sz w:val="24"/>
                <w:szCs w:val="24"/>
                <w:shd w:val="clear" w:color="auto" w:fill="auto"/>
              </w:rPr>
              <w:t>监测预警机制</w:t>
            </w:r>
            <w:r>
              <w:rPr>
                <w:rStyle w:val="6"/>
                <w:rFonts w:hint="eastAsia" w:ascii="黑体" w:hAnsi="黑体" w:eastAsia="黑体" w:cs="黑体"/>
                <w:color w:val="auto"/>
                <w:sz w:val="24"/>
                <w:szCs w:val="24"/>
                <w:u w:val="none"/>
                <w:shd w:val="clear" w:color="auto" w:fill="auto"/>
              </w:rPr>
              <w:t>】</w:t>
            </w:r>
            <w:r>
              <w:rPr>
                <w:rStyle w:val="6"/>
                <w:rFonts w:hint="eastAsia" w:ascii="黑体" w:hAnsi="黑体" w:eastAsia="黑体" w:cs="黑体"/>
                <w:color w:val="auto"/>
                <w:kern w:val="0"/>
                <w:sz w:val="24"/>
                <w:szCs w:val="24"/>
                <w:u w:val="none"/>
                <w:shd w:val="clear" w:color="auto" w:fill="auto"/>
              </w:rPr>
              <w:t>自治区人民政府应当组织有关部门或者委托专业机构，对环境状况进行调查、评价，及时掌握生态环境质量现状及变化趋势，持续完善生态环境监测网络和生态环境监测数据库，推动建立环境资源承载能力监测预警机制。</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Style w:val="6"/>
                <w:rFonts w:hint="eastAsia" w:ascii="黑体" w:hAnsi="黑体" w:eastAsia="黑体"/>
                <w:b/>
                <w:color w:val="auto"/>
                <w:sz w:val="24"/>
                <w:szCs w:val="24"/>
                <w:u w:val="none"/>
                <w:shd w:val="clear" w:color="auto" w:fil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县级以上人民政府应当加强生物安全管理，防止有害生物物种入侵；对已经侵入的，应当采取措施清除，防止扩散。</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生态环境、农业农村、自然资源、水利、海关、市场监督管理等</w:t>
            </w:r>
            <w:r>
              <w:rPr>
                <w:rFonts w:hint="eastAsia" w:ascii="仿宋_GB2312" w:hAnsi="仿宋_GB2312" w:eastAsia="仿宋_GB2312" w:cs="仿宋_GB2312"/>
                <w:strike/>
                <w:color w:val="auto"/>
                <w:sz w:val="24"/>
                <w:szCs w:val="24"/>
                <w:shd w:val="clear" w:color="auto" w:fill="auto"/>
              </w:rPr>
              <w:t>行政管理</w:t>
            </w:r>
            <w:r>
              <w:rPr>
                <w:rFonts w:hint="eastAsia" w:ascii="仿宋_GB2312" w:hAnsi="仿宋_GB2312" w:eastAsia="仿宋_GB2312" w:cs="仿宋_GB2312"/>
                <w:color w:val="auto"/>
                <w:sz w:val="24"/>
                <w:szCs w:val="24"/>
                <w:shd w:val="clear" w:color="auto" w:fill="auto"/>
              </w:rPr>
              <w:t>部门，应当加强对物种引进、转基因技术或者产品的生产、应用环节的监督管理，做好生物技术环境安全工作。</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jc w:val="both"/>
              <w:rPr>
                <w:rStyle w:val="6"/>
                <w:rFonts w:hint="eastAsia" w:ascii="仿宋_GB2312" w:hAnsi="仿宋_GB2312" w:eastAsia="仿宋_GB2312" w:cs="仿宋_GB2312"/>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第三十三条 【生物安全管理】</w:t>
            </w:r>
            <w:r>
              <w:rPr>
                <w:rStyle w:val="6"/>
                <w:rFonts w:hint="default"/>
                <w:color w:val="auto"/>
                <w:sz w:val="24"/>
                <w:szCs w:val="24"/>
                <w:u w:val="none"/>
                <w:shd w:val="clear" w:color="auto" w:fill="auto"/>
              </w:rPr>
              <w:t xml:space="preserve"> </w:t>
            </w:r>
            <w:r>
              <w:rPr>
                <w:rStyle w:val="6"/>
                <w:rFonts w:hint="eastAsia" w:ascii="仿宋_GB2312" w:hAnsi="仿宋_GB2312" w:eastAsia="仿宋_GB2312" w:cs="仿宋_GB2312"/>
                <w:color w:val="auto"/>
                <w:sz w:val="24"/>
                <w:szCs w:val="24"/>
                <w:u w:val="none"/>
                <w:shd w:val="clear" w:color="auto" w:fill="auto"/>
              </w:rPr>
              <w:t>县级以上人民政府应当加强生物安全管理，防止有害生物物种入侵；对已经侵入的，应当采取措施清除，防止扩散。</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农业农村、</w:t>
            </w:r>
            <w:r>
              <w:rPr>
                <w:rStyle w:val="6"/>
                <w:rFonts w:hint="eastAsia" w:ascii="黑体" w:hAnsi="黑体" w:eastAsia="黑体" w:cs="黑体"/>
                <w:color w:val="auto"/>
                <w:sz w:val="24"/>
                <w:szCs w:val="24"/>
                <w:u w:val="none"/>
                <w:shd w:val="clear" w:color="auto" w:fill="auto"/>
              </w:rPr>
              <w:t>卫生健康</w:t>
            </w:r>
            <w:r>
              <w:rPr>
                <w:rFonts w:hint="eastAsia" w:ascii="仿宋_GB2312" w:hAnsi="仿宋_GB2312" w:eastAsia="仿宋_GB2312" w:cs="仿宋_GB2312"/>
                <w:color w:val="auto"/>
                <w:sz w:val="24"/>
                <w:szCs w:val="24"/>
                <w:shd w:val="clear" w:color="auto" w:fill="auto"/>
              </w:rPr>
              <w:t>、生态环境、自然资源、水利、海关、市场监督管理等部门，</w:t>
            </w:r>
            <w:r>
              <w:rPr>
                <w:rFonts w:hint="eastAsia" w:ascii="黑体" w:hAnsi="黑体" w:eastAsia="黑体" w:cs="黑体"/>
                <w:color w:val="auto"/>
                <w:sz w:val="24"/>
                <w:szCs w:val="24"/>
                <w:shd w:val="clear" w:color="auto" w:fill="auto"/>
              </w:rPr>
              <w:t>根据职责分工，加强对外来入侵物种的调查、监测、预警、控制、评估、清除以及生态修复等工作，</w:t>
            </w:r>
            <w:r>
              <w:rPr>
                <w:rFonts w:hint="eastAsia" w:ascii="仿宋_GB2312" w:hAnsi="仿宋_GB2312" w:eastAsia="仿宋_GB2312" w:cs="仿宋_GB2312"/>
                <w:color w:val="auto"/>
                <w:sz w:val="24"/>
                <w:szCs w:val="24"/>
                <w:shd w:val="clear" w:color="auto" w:fill="auto"/>
              </w:rPr>
              <w:t>加强对物种引进、转基因技术或者产品的生产、应用环节的监督管理，做好生物技术环境安全工作。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第三十一条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自治区</w:t>
            </w:r>
            <w:r>
              <w:rPr>
                <w:rFonts w:hint="eastAsia" w:ascii="仿宋_GB2312" w:hAnsi="仿宋_GB2312" w:eastAsia="仿宋_GB2312" w:cs="仿宋_GB2312"/>
                <w:color w:val="auto"/>
                <w:sz w:val="24"/>
                <w:szCs w:val="24"/>
                <w:shd w:val="clear" w:color="auto" w:fill="auto"/>
              </w:rPr>
              <w:t>严格保护野生动物、植物及水生生物，保护生物的多样性。</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禁止非法捕猎、杀害、采集、采伐、加工、买卖、运输野生动物、植物及水生生物。</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jc w:val="both"/>
              <w:rPr>
                <w:rStyle w:val="6"/>
                <w:rFonts w:hint="eastAsia" w:ascii="黑体" w:hAnsi="黑体" w:eastAsia="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第三十四条 【</w:t>
            </w:r>
            <w:r>
              <w:rPr>
                <w:rFonts w:hint="eastAsia" w:ascii="黑体" w:hAnsi="黑体" w:eastAsia="黑体"/>
                <w:color w:val="auto"/>
                <w:sz w:val="24"/>
                <w:szCs w:val="24"/>
                <w:shd w:val="clear" w:color="auto" w:fill="auto"/>
              </w:rPr>
              <w:t>野生动植物保护</w:t>
            </w:r>
            <w:r>
              <w:rPr>
                <w:rStyle w:val="6"/>
                <w:rFonts w:hint="eastAsia" w:ascii="黑体" w:hAnsi="黑体" w:eastAsia="黑体"/>
                <w:color w:val="auto"/>
                <w:sz w:val="24"/>
                <w:szCs w:val="24"/>
                <w:u w:val="none"/>
                <w:shd w:val="clear" w:color="auto" w:fill="auto"/>
              </w:rPr>
              <w:t>】县级以上人民政府应当</w:t>
            </w:r>
            <w:r>
              <w:rPr>
                <w:rStyle w:val="6"/>
                <w:rFonts w:hint="eastAsia" w:ascii="仿宋_GB2312" w:hAnsi="仿宋_GB2312" w:eastAsia="仿宋_GB2312" w:cs="仿宋_GB2312"/>
                <w:color w:val="auto"/>
                <w:sz w:val="24"/>
                <w:szCs w:val="24"/>
                <w:u w:val="none"/>
                <w:shd w:val="clear" w:color="auto" w:fill="auto"/>
              </w:rPr>
              <w:t>严格保护野生动物、植物及水生生物，保护生物的多样性。</w:t>
            </w:r>
            <w:r>
              <w:rPr>
                <w:rStyle w:val="6"/>
                <w:rFonts w:hint="eastAsia" w:ascii="黑体" w:hAnsi="黑体" w:eastAsia="黑体"/>
                <w:color w:val="auto"/>
                <w:sz w:val="24"/>
                <w:szCs w:val="24"/>
                <w:u w:val="none"/>
                <w:shd w:val="clear" w:color="auto" w:fill="auto"/>
              </w:rPr>
              <w:t>县级以上人民政府有关部门应当将生物多样性保护纳入本行业发展规划，系统开展生态系统多样性、物种多样性和遗传多样性保护。</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禁止非法捕猎、杀害、采集、采伐、加工、买卖、运输野生动物、植物及水生生物。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第三章 生活环境保护</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第四章 防治污染和其他公害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第十八条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县级以上人民政府应当将水污染、大气污染、固体废</w:t>
            </w:r>
            <w:r>
              <w:rPr>
                <w:rFonts w:hint="eastAsia" w:ascii="仿宋_GB2312" w:hAnsi="仿宋_GB2312" w:eastAsia="仿宋_GB2312" w:cs="仿宋_GB2312"/>
                <w:strike/>
                <w:color w:val="auto"/>
                <w:sz w:val="24"/>
                <w:szCs w:val="24"/>
                <w:shd w:val="clear" w:color="auto" w:fill="auto"/>
              </w:rPr>
              <w:t>弃</w:t>
            </w:r>
            <w:r>
              <w:rPr>
                <w:rFonts w:hint="eastAsia" w:ascii="仿宋_GB2312" w:hAnsi="仿宋_GB2312" w:eastAsia="仿宋_GB2312" w:cs="仿宋_GB2312"/>
                <w:color w:val="auto"/>
                <w:sz w:val="24"/>
                <w:szCs w:val="24"/>
                <w:shd w:val="clear" w:color="auto" w:fill="auto"/>
              </w:rPr>
              <w:t>物污染、噪声污染等影响人体健康的污染治理，纳入本行政区域污染防治规划和年度计划，实施目标责任制管理，并应当将实施污染防治规划、年度计划的情况和目标责任制管理情况，向社会公布，并接受监督。</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default"/>
                <w:color w:val="auto"/>
                <w:sz w:val="24"/>
                <w:szCs w:val="24"/>
                <w:shd w:val="clear" w:color="auto" w:fill="auto"/>
              </w:rPr>
            </w:pPr>
            <w:r>
              <w:rPr>
                <w:rStyle w:val="6"/>
                <w:rFonts w:hint="eastAsia" w:ascii="黑体" w:hAnsi="黑体" w:eastAsia="黑体"/>
                <w:color w:val="auto"/>
                <w:sz w:val="24"/>
                <w:szCs w:val="24"/>
                <w:u w:val="none"/>
                <w:shd w:val="clear" w:color="auto" w:fill="auto"/>
              </w:rPr>
              <w:t>第三十五条</w:t>
            </w:r>
            <w:r>
              <w:rPr>
                <w:rStyle w:val="6"/>
                <w:rFonts w:hint="eastAsia" w:ascii="黑体" w:hAnsi="黑体" w:eastAsia="黑体"/>
                <w:b/>
                <w:color w:val="auto"/>
                <w:sz w:val="24"/>
                <w:szCs w:val="24"/>
                <w:u w:val="none"/>
                <w:shd w:val="clear" w:color="auto" w:fill="auto"/>
              </w:rPr>
              <w:t xml:space="preserve"> </w:t>
            </w:r>
            <w:r>
              <w:rPr>
                <w:rStyle w:val="6"/>
                <w:rFonts w:hint="eastAsia" w:ascii="黑体" w:hAnsi="黑体" w:eastAsia="黑体"/>
                <w:color w:val="auto"/>
                <w:sz w:val="24"/>
                <w:szCs w:val="24"/>
                <w:u w:val="none"/>
                <w:shd w:val="clear" w:color="auto" w:fill="auto"/>
              </w:rPr>
              <w:t>【污染防治规划和年度计划】</w:t>
            </w:r>
            <w:r>
              <w:rPr>
                <w:rStyle w:val="6"/>
                <w:rFonts w:hint="default"/>
                <w:color w:val="auto"/>
                <w:sz w:val="24"/>
                <w:szCs w:val="24"/>
                <w:u w:val="none"/>
                <w:shd w:val="clear" w:color="auto" w:fill="auto"/>
              </w:rPr>
              <w:t xml:space="preserve"> </w:t>
            </w:r>
            <w:r>
              <w:rPr>
                <w:rStyle w:val="6"/>
                <w:rFonts w:hint="eastAsia" w:ascii="仿宋_GB2312" w:hAnsi="仿宋_GB2312" w:eastAsia="仿宋_GB2312" w:cs="仿宋_GB2312"/>
                <w:color w:val="auto"/>
                <w:sz w:val="24"/>
                <w:szCs w:val="24"/>
                <w:u w:val="none"/>
                <w:shd w:val="clear" w:color="auto" w:fill="auto"/>
              </w:rPr>
              <w:t>县级以上人民政府应当将水污染、大气污染、固体废物与</w:t>
            </w:r>
            <w:r>
              <w:rPr>
                <w:rStyle w:val="6"/>
                <w:rFonts w:hint="eastAsia" w:ascii="黑体" w:hAnsi="黑体" w:eastAsia="黑体" w:cs="黑体"/>
                <w:color w:val="auto"/>
                <w:sz w:val="24"/>
                <w:szCs w:val="24"/>
                <w:u w:val="none"/>
                <w:shd w:val="clear" w:color="auto" w:fill="auto"/>
              </w:rPr>
              <w:t>新污染物污染、土壤污染、</w:t>
            </w:r>
            <w:r>
              <w:rPr>
                <w:rStyle w:val="6"/>
                <w:rFonts w:hint="eastAsia" w:ascii="仿宋_GB2312" w:hAnsi="仿宋_GB2312" w:eastAsia="仿宋_GB2312" w:cs="仿宋_GB2312"/>
                <w:color w:val="auto"/>
                <w:sz w:val="24"/>
                <w:szCs w:val="24"/>
                <w:u w:val="none"/>
                <w:shd w:val="clear" w:color="auto" w:fill="auto"/>
              </w:rPr>
              <w:t>噪声污染</w:t>
            </w:r>
            <w:r>
              <w:rPr>
                <w:rStyle w:val="6"/>
                <w:rFonts w:hint="eastAsia" w:ascii="仿宋_GB2312" w:hAnsi="仿宋_GB2312" w:eastAsia="仿宋_GB2312" w:cs="仿宋_GB2312"/>
                <w:b/>
                <w:color w:val="auto"/>
                <w:sz w:val="24"/>
                <w:szCs w:val="24"/>
                <w:u w:val="none"/>
                <w:shd w:val="clear" w:color="auto" w:fill="auto"/>
              </w:rPr>
              <w:t>、</w:t>
            </w:r>
            <w:r>
              <w:rPr>
                <w:rStyle w:val="6"/>
                <w:rFonts w:hint="eastAsia" w:ascii="黑体" w:hAnsi="黑体" w:eastAsia="黑体" w:cs="黑体"/>
                <w:color w:val="auto"/>
                <w:sz w:val="24"/>
                <w:szCs w:val="24"/>
                <w:u w:val="none"/>
                <w:shd w:val="clear" w:color="auto" w:fill="auto"/>
              </w:rPr>
              <w:t>光污染、放射性污染</w:t>
            </w:r>
            <w:r>
              <w:rPr>
                <w:rStyle w:val="6"/>
                <w:rFonts w:hint="eastAsia" w:ascii="仿宋_GB2312" w:hAnsi="仿宋_GB2312" w:eastAsia="仿宋_GB2312" w:cs="仿宋_GB2312"/>
                <w:color w:val="auto"/>
                <w:sz w:val="24"/>
                <w:szCs w:val="24"/>
                <w:u w:val="none"/>
                <w:shd w:val="clear" w:color="auto" w:fill="auto"/>
              </w:rPr>
              <w:t>等影响人体健康的污染治理，纳入本行政区域污染防治规划和年度计划，实施目标责任制管理，并应当将实施污染防治规划、年度计划的情况和目标责任制管理情况，向社会公布，并接受监督。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第十九条</w:t>
            </w:r>
            <w:r>
              <w:rPr>
                <w:rFonts w:hint="eastAsia" w:ascii="仿宋_GB2312" w:hAnsi="仿宋_GB2312" w:eastAsia="仿宋_GB2312" w:cs="仿宋_GB2312"/>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在居</w:t>
            </w:r>
            <w:r>
              <w:rPr>
                <w:rFonts w:hint="eastAsia" w:ascii="仿宋_GB2312" w:hAnsi="仿宋_GB2312" w:eastAsia="仿宋_GB2312" w:cs="仿宋_GB2312"/>
                <w:strike/>
                <w:color w:val="auto"/>
                <w:sz w:val="24"/>
                <w:szCs w:val="24"/>
                <w:shd w:val="clear" w:color="auto" w:fill="auto"/>
              </w:rPr>
              <w:t>民</w:t>
            </w:r>
            <w:r>
              <w:rPr>
                <w:rFonts w:hint="eastAsia" w:ascii="仿宋_GB2312" w:hAnsi="仿宋_GB2312" w:eastAsia="仿宋_GB2312" w:cs="仿宋_GB2312"/>
                <w:color w:val="auto"/>
                <w:sz w:val="24"/>
                <w:szCs w:val="24"/>
                <w:shd w:val="clear" w:color="auto" w:fill="auto"/>
              </w:rPr>
              <w:t>区、文化教育医疗卫生区、</w:t>
            </w:r>
            <w:r>
              <w:rPr>
                <w:rFonts w:hint="eastAsia" w:ascii="仿宋_GB2312" w:hAnsi="仿宋_GB2312" w:eastAsia="仿宋_GB2312" w:cs="仿宋_GB2312"/>
                <w:strike/>
                <w:color w:val="auto"/>
                <w:sz w:val="24"/>
                <w:szCs w:val="24"/>
                <w:shd w:val="clear" w:color="auto" w:fill="auto"/>
              </w:rPr>
              <w:t>城乡景观区</w:t>
            </w:r>
            <w:r>
              <w:rPr>
                <w:rFonts w:hint="eastAsia" w:ascii="仿宋_GB2312" w:hAnsi="仿宋_GB2312" w:eastAsia="仿宋_GB2312" w:cs="仿宋_GB2312"/>
                <w:color w:val="auto"/>
                <w:sz w:val="24"/>
                <w:szCs w:val="24"/>
                <w:shd w:val="clear" w:color="auto" w:fill="auto"/>
              </w:rPr>
              <w:t>等环境敏感区，禁止新建、扩建污染环境的工业项目，已经建成的应当限期搬迁。</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禁止在城市住宅楼、以居住为主的综合楼内，设立产生油烟污染的饮食业和产生环境噪声、振动污染的饮食、娱乐业等经营项目，原有项目应当达到国家和地方污染排放标准。</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color w:val="auto"/>
                <w:sz w:val="24"/>
                <w:szCs w:val="24"/>
                <w:highlight w:val="yellow"/>
                <w:u w:val="none"/>
                <w:shd w:val="clear" w:color="auto" w:fill="auto"/>
              </w:rPr>
            </w:pPr>
            <w:r>
              <w:rPr>
                <w:rStyle w:val="6"/>
                <w:rFonts w:hint="eastAsia" w:ascii="黑体" w:hAnsi="黑体" w:eastAsia="黑体"/>
                <w:b w:val="0"/>
                <w:color w:val="auto"/>
                <w:sz w:val="24"/>
                <w:szCs w:val="24"/>
                <w:u w:val="none"/>
                <w:shd w:val="clear" w:color="auto" w:fill="auto"/>
              </w:rPr>
              <w:t>第三十六条 【环境敏感区污染防治】</w:t>
            </w:r>
            <w:r>
              <w:rPr>
                <w:rStyle w:val="6"/>
                <w:rFonts w:hint="default"/>
                <w:b w:val="0"/>
                <w:color w:val="auto"/>
                <w:sz w:val="24"/>
                <w:szCs w:val="24"/>
                <w:u w:val="none"/>
                <w:shd w:val="clear" w:color="auto" w:fill="auto"/>
              </w:rPr>
              <w:t xml:space="preserve"> </w:t>
            </w:r>
            <w:r>
              <w:rPr>
                <w:rStyle w:val="6"/>
                <w:rFonts w:hint="eastAsia" w:ascii="仿宋_GB2312" w:hAnsi="仿宋_GB2312" w:eastAsia="仿宋_GB2312" w:cs="仿宋_GB2312"/>
                <w:b w:val="0"/>
                <w:color w:val="auto"/>
                <w:sz w:val="24"/>
                <w:szCs w:val="24"/>
                <w:u w:val="none"/>
                <w:shd w:val="clear" w:color="auto" w:fill="auto"/>
              </w:rPr>
              <w:t>在居</w:t>
            </w:r>
            <w:r>
              <w:rPr>
                <w:rStyle w:val="6"/>
                <w:rFonts w:hint="eastAsia" w:ascii="黑体" w:hAnsi="黑体" w:eastAsia="黑体"/>
                <w:b w:val="0"/>
                <w:color w:val="auto"/>
                <w:sz w:val="24"/>
                <w:szCs w:val="24"/>
                <w:u w:val="none"/>
                <w:shd w:val="clear" w:color="auto" w:fill="auto"/>
              </w:rPr>
              <w:t>住</w:t>
            </w:r>
            <w:r>
              <w:rPr>
                <w:rStyle w:val="6"/>
                <w:rFonts w:hint="eastAsia" w:ascii="仿宋_GB2312" w:hAnsi="仿宋_GB2312" w:eastAsia="仿宋_GB2312" w:cs="仿宋_GB2312"/>
                <w:b w:val="0"/>
                <w:color w:val="auto"/>
                <w:sz w:val="24"/>
                <w:szCs w:val="24"/>
                <w:u w:val="none"/>
                <w:shd w:val="clear" w:color="auto" w:fill="auto"/>
              </w:rPr>
              <w:t>区、医疗卫生区、文化教育区等环境敏感区，禁止新建、扩建污染</w:t>
            </w:r>
            <w:r>
              <w:rPr>
                <w:rStyle w:val="6"/>
                <w:rFonts w:hint="eastAsia" w:ascii="黑体" w:hAnsi="黑体" w:eastAsia="黑体"/>
                <w:b w:val="0"/>
                <w:color w:val="auto"/>
                <w:sz w:val="24"/>
                <w:szCs w:val="24"/>
                <w:u w:val="none"/>
                <w:shd w:val="clear" w:color="auto" w:fill="auto"/>
              </w:rPr>
              <w:t>生态</w:t>
            </w:r>
            <w:r>
              <w:rPr>
                <w:rStyle w:val="6"/>
                <w:rFonts w:hint="eastAsia" w:ascii="仿宋_GB2312" w:hAnsi="仿宋_GB2312" w:eastAsia="仿宋_GB2312" w:cs="仿宋_GB2312"/>
                <w:b w:val="0"/>
                <w:color w:val="auto"/>
                <w:sz w:val="24"/>
                <w:szCs w:val="24"/>
                <w:u w:val="none"/>
                <w:shd w:val="clear" w:color="auto" w:fill="auto"/>
              </w:rPr>
              <w:t>环境的工业项目，已经建成的应当限期搬迁</w:t>
            </w:r>
            <w:r>
              <w:rPr>
                <w:rStyle w:val="6"/>
                <w:rFonts w:hint="eastAsia" w:ascii="仿宋_GB2312" w:hAnsi="仿宋_GB2312" w:eastAsia="仿宋_GB2312" w:cs="仿宋_GB2312"/>
                <w:color w:val="auto"/>
                <w:sz w:val="24"/>
                <w:szCs w:val="24"/>
                <w:u w:val="none"/>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Style w:val="6"/>
                <w:rFonts w:hint="eastAsia" w:ascii="黑体" w:hAnsi="黑体" w:eastAsia="黑体"/>
                <w:color w:val="auto"/>
                <w:sz w:val="24"/>
                <w:szCs w:val="22"/>
                <w:u w:val="none"/>
                <w:shd w:val="clear" w:color="auto" w:fill="auto"/>
              </w:rPr>
            </w:pPr>
            <w:r>
              <w:rPr>
                <w:rStyle w:val="6"/>
                <w:rFonts w:hint="eastAsia" w:ascii="黑体" w:hAnsi="黑体" w:eastAsia="黑体"/>
                <w:color w:val="auto"/>
                <w:sz w:val="24"/>
                <w:szCs w:val="22"/>
                <w:u w:val="none"/>
                <w:shd w:val="clear" w:color="auto" w:fill="auto"/>
              </w:rPr>
              <w:t>禁止在居民住宅楼、未配套设立专用烟道的商住综合楼以及商住综合楼内与居住层相邻的商业楼层内新建、改建、扩建产生油烟、异味、废气的餐饮服务项目。</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2"/>
                <w:u w:val="none"/>
                <w:shd w:val="clear" w:color="auto" w:fill="auto"/>
              </w:rPr>
              <w:t>任何单位和个人不得在当地人民政府禁止的区域内露天烧烤食品或者为露天烧烤食品提供场地。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第二十条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在城市</w:t>
            </w:r>
            <w:r>
              <w:rPr>
                <w:rFonts w:hint="eastAsia" w:ascii="黑体" w:hAnsi="黑体" w:eastAsia="黑体" w:cs="黑体"/>
                <w:strike/>
                <w:color w:val="auto"/>
                <w:sz w:val="24"/>
                <w:szCs w:val="24"/>
                <w:shd w:val="clear" w:color="auto" w:fill="auto"/>
              </w:rPr>
              <w:t>市区</w:t>
            </w:r>
            <w:r>
              <w:rPr>
                <w:rFonts w:hint="eastAsia" w:ascii="仿宋_GB2312" w:hAnsi="仿宋_GB2312" w:eastAsia="仿宋_GB2312" w:cs="仿宋_GB2312"/>
                <w:color w:val="auto"/>
                <w:sz w:val="24"/>
                <w:szCs w:val="24"/>
                <w:shd w:val="clear" w:color="auto" w:fill="auto"/>
              </w:rPr>
              <w:t>范围内，不得有下列行为：</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在居住区、机关、学校、医院等环境敏感区域从事切割、机械锤击，露天装卸或者堆放水泥、石灰、粉煤，露天喷漆或者屠宰、水产品加工、塑料制品生产、生物发酵等产生环境噪声、粉尘、恶臭污染的营业活动。</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（二）在居住区、机关、学校、医院等</w:t>
            </w:r>
            <w:r>
              <w:rPr>
                <w:rFonts w:hint="eastAsia" w:ascii="仿宋_GB2312" w:hAnsi="仿宋_GB2312" w:eastAsia="仿宋_GB2312" w:cs="仿宋_GB2312"/>
                <w:strike/>
                <w:color w:val="auto"/>
                <w:sz w:val="24"/>
                <w:szCs w:val="24"/>
                <w:shd w:val="clear" w:color="auto" w:fill="auto"/>
              </w:rPr>
              <w:t>环境敏感</w:t>
            </w:r>
            <w:r>
              <w:rPr>
                <w:rFonts w:hint="eastAsia" w:ascii="仿宋_GB2312" w:hAnsi="仿宋_GB2312" w:eastAsia="仿宋_GB2312" w:cs="仿宋_GB2312"/>
                <w:color w:val="auto"/>
                <w:sz w:val="24"/>
                <w:szCs w:val="24"/>
                <w:shd w:val="clear" w:color="auto" w:fill="auto"/>
              </w:rPr>
              <w:t>区域，夜间二十二点至次日六点进行产生</w:t>
            </w:r>
            <w:r>
              <w:rPr>
                <w:rFonts w:hint="eastAsia" w:ascii="仿宋_GB2312" w:hAnsi="仿宋_GB2312" w:eastAsia="仿宋_GB2312" w:cs="仿宋_GB2312"/>
                <w:strike/>
                <w:color w:val="auto"/>
                <w:sz w:val="24"/>
                <w:szCs w:val="24"/>
                <w:shd w:val="clear" w:color="auto" w:fill="auto"/>
              </w:rPr>
              <w:t>环境</w:t>
            </w:r>
            <w:r>
              <w:rPr>
                <w:rFonts w:hint="eastAsia" w:ascii="仿宋_GB2312" w:hAnsi="仿宋_GB2312" w:eastAsia="仿宋_GB2312" w:cs="仿宋_GB2312"/>
                <w:color w:val="auto"/>
                <w:sz w:val="24"/>
                <w:szCs w:val="24"/>
                <w:shd w:val="clear" w:color="auto" w:fill="auto"/>
              </w:rPr>
              <w:t>噪声</w:t>
            </w:r>
            <w:r>
              <w:rPr>
                <w:rFonts w:hint="eastAsia" w:ascii="仿宋_GB2312" w:hAnsi="仿宋_GB2312" w:eastAsia="仿宋_GB2312" w:cs="仿宋_GB2312"/>
                <w:strike/>
                <w:color w:val="auto"/>
                <w:sz w:val="24"/>
                <w:szCs w:val="24"/>
                <w:shd w:val="clear" w:color="auto" w:fill="auto"/>
              </w:rPr>
              <w:t>污染</w:t>
            </w:r>
            <w:r>
              <w:rPr>
                <w:rFonts w:hint="eastAsia" w:ascii="仿宋_GB2312" w:hAnsi="仿宋_GB2312" w:eastAsia="仿宋_GB2312" w:cs="仿宋_GB2312"/>
                <w:color w:val="auto"/>
                <w:sz w:val="24"/>
                <w:szCs w:val="24"/>
                <w:shd w:val="clear" w:color="auto" w:fill="auto"/>
              </w:rPr>
              <w:t>的建筑施工作业。</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（三）国家和自治区统一组织的中考、高考考试期间，在考点周围二百米范围内从事产生或者可能产生环境噪声污染影响考试环境的活动；</w:t>
            </w:r>
            <w:r>
              <w:rPr>
                <w:rFonts w:hint="eastAsia" w:ascii="仿宋_GB2312" w:hAnsi="仿宋_GB2312" w:eastAsia="仿宋_GB2312" w:cs="仿宋_GB2312"/>
                <w:strike/>
                <w:color w:val="auto"/>
                <w:sz w:val="24"/>
                <w:szCs w:val="24"/>
                <w:shd w:val="clear" w:color="auto" w:fill="auto"/>
              </w:rPr>
              <w:t>因抢险作业或者生产工艺确需作业的，应当报经所在地生态环境主管部门批准，并在一定范围内予以公告。</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（四）排污单位将废油、潲水油以及其他含油废物，排入下水道或者随地倾倒。</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（五）在城市住宅楼、以居住为主的综合楼内，在中午和夜间进行产生环境噪声污染的室内装饰、装修等活动。</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（六）在城市居住区、机关、学校、医院等区域使用高音广播喇叭或者使用其他产生高噪声的音响器材。</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（七）在城市公共场所组织娱乐、集会等活动，使用音响器材，产生干扰周围生活环境的噪声。</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（八）使用家用电器、乐器或者进行其他家庭娱乐、聚会等活动，干扰周围居民生活环境。</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（九）文化娱乐场所的边界噪声超过国家规定的环境噪声排放标准。</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strike/>
                <w:color w:val="auto"/>
                <w:sz w:val="24"/>
                <w:szCs w:val="24"/>
                <w:shd w:val="clear" w:color="auto" w:fill="auto"/>
              </w:rPr>
              <w:t>（十）商业空调器、冷却塔等设备、设施的边界噪声超过国家规定的环境噪声排放标准。</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第三十七条 【生活环境污染防治】</w:t>
            </w:r>
            <w:r>
              <w:rPr>
                <w:rFonts w:hint="eastAsia" w:ascii="仿宋_GB2312" w:hAnsi="仿宋_GB2312" w:eastAsia="仿宋_GB2312" w:cs="仿宋_GB2312"/>
                <w:color w:val="auto"/>
                <w:sz w:val="24"/>
                <w:szCs w:val="24"/>
                <w:shd w:val="clear" w:color="auto" w:fill="auto"/>
              </w:rPr>
              <w:t>在城市</w:t>
            </w:r>
            <w:r>
              <w:rPr>
                <w:rFonts w:hint="eastAsia" w:ascii="黑体" w:hAnsi="黑体" w:eastAsia="黑体" w:cs="黑体"/>
                <w:color w:val="auto"/>
                <w:sz w:val="24"/>
                <w:szCs w:val="24"/>
                <w:shd w:val="clear" w:color="auto" w:fill="auto"/>
              </w:rPr>
              <w:t>建成区</w:t>
            </w:r>
            <w:r>
              <w:rPr>
                <w:rFonts w:hint="eastAsia" w:ascii="仿宋_GB2312" w:hAnsi="仿宋_GB2312" w:eastAsia="仿宋_GB2312" w:cs="仿宋_GB2312"/>
                <w:color w:val="auto"/>
                <w:sz w:val="24"/>
                <w:szCs w:val="24"/>
                <w:shd w:val="clear" w:color="auto" w:fill="auto"/>
              </w:rPr>
              <w:t>范围内，不得有下列行为：</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在居住区、机关、学校、医院等环境敏感区域从事切割、机械锤击，露天装卸或者堆放水泥、石灰、粉煤，露天喷漆或者屠宰、水产品加工、塑料制品生产、生物发酵等产生环境噪声、粉尘、恶臭污染的营业活动。</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s="黑体"/>
                <w:b/>
                <w:color w:val="auto"/>
                <w:sz w:val="24"/>
                <w:szCs w:val="24"/>
                <w:u w:val="none"/>
                <w:shd w:val="clear" w:color="auto" w:fill="auto"/>
              </w:rPr>
            </w:pPr>
            <w:r>
              <w:rPr>
                <w:rStyle w:val="6"/>
                <w:rFonts w:hint="eastAsia" w:ascii="黑体" w:hAnsi="黑体" w:eastAsia="黑体" w:cs="黑体"/>
                <w:color w:val="auto"/>
                <w:sz w:val="24"/>
                <w:szCs w:val="24"/>
                <w:u w:val="none"/>
                <w:shd w:val="clear" w:color="auto" w:fill="auto"/>
              </w:rPr>
              <w:t>（二）除抢修、抢险施工作业外，在噪声敏感建筑物集中区域，禁止二十二时至次日六时进行产生噪声污染的建筑施工作业。因工艺要求或者其他特殊需要必须连续作业的，应当向建设工程行业主管部门提出申请取得证明，并在施工现场显著位置公示或者以其他方式提前公告附近居民。住房城乡建设、水利、交通运输等建设工程行业主管部门对符合规定的申请，应当自受理之日起一个工作日内出具证明。</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黑体" w:hAnsi="黑体" w:eastAsia="黑体" w:cs="黑体"/>
                <w:color w:val="auto"/>
                <w:sz w:val="24"/>
                <w:szCs w:val="24"/>
                <w:u w:val="none"/>
                <w:shd w:val="clear" w:color="auto" w:fill="auto"/>
              </w:rPr>
            </w:pPr>
            <w:r>
              <w:rPr>
                <w:rStyle w:val="6"/>
                <w:rFonts w:hint="eastAsia" w:ascii="黑体" w:hAnsi="黑体" w:eastAsia="黑体" w:cs="黑体"/>
                <w:color w:val="auto"/>
                <w:sz w:val="24"/>
                <w:szCs w:val="24"/>
                <w:u w:val="none"/>
                <w:shd w:val="clear" w:color="auto" w:fill="auto"/>
              </w:rPr>
              <w:t>（三）在举行中等学校招生考试、高等学校招生统一考试等特殊活动期间，县级以上人民政府可以对可能产生噪声影响的活动，作出时间和区域的限制性规定，应当至少提前三日向社会公告。</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sz w:val="24"/>
                <w:szCs w:val="24"/>
                <w:u w:val="none"/>
                <w:shd w:val="clear" w:color="auto" w:fill="auto"/>
              </w:rPr>
            </w:pPr>
            <w:r>
              <w:rPr>
                <w:rStyle w:val="6"/>
                <w:rFonts w:hint="eastAsia" w:ascii="仿宋_GB2312" w:hAnsi="仿宋_GB2312" w:eastAsia="仿宋_GB2312" w:cs="仿宋_GB2312"/>
                <w:color w:val="auto"/>
                <w:sz w:val="24"/>
                <w:szCs w:val="24"/>
                <w:u w:val="none"/>
                <w:shd w:val="clear" w:color="auto" w:fill="auto"/>
              </w:rPr>
              <w:t>（四）排污单位将废油、潲水油以及其他含油废物，排入下水道或者随地倾倒。</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（五）城市住宅楼、以居住为主的综合楼内，</w:t>
            </w:r>
            <w:r>
              <w:rPr>
                <w:rStyle w:val="6"/>
                <w:rFonts w:hint="eastAsia" w:ascii="黑体" w:hAnsi="黑体" w:eastAsia="黑体" w:cs="黑体"/>
                <w:color w:val="auto"/>
                <w:sz w:val="24"/>
                <w:szCs w:val="24"/>
                <w:u w:val="none"/>
                <w:shd w:val="clear" w:color="auto" w:fill="auto"/>
              </w:rPr>
              <w:t>工作日的十二时至十四时、二十时至次日八时，以及法定休息日、节假日全天</w:t>
            </w:r>
            <w:r>
              <w:rPr>
                <w:rStyle w:val="6"/>
                <w:rFonts w:hint="eastAsia" w:ascii="黑体" w:hAnsi="黑体" w:eastAsia="黑体" w:cs="黑体"/>
                <w:b/>
                <w:color w:val="auto"/>
                <w:sz w:val="24"/>
                <w:szCs w:val="24"/>
                <w:u w:val="none"/>
                <w:shd w:val="clear" w:color="auto" w:fill="auto"/>
              </w:rPr>
              <w:t>，</w:t>
            </w:r>
            <w:r>
              <w:rPr>
                <w:rStyle w:val="6"/>
                <w:rFonts w:hint="eastAsia" w:ascii="黑体" w:hAnsi="黑体" w:eastAsia="黑体" w:cs="黑体"/>
                <w:color w:val="auto"/>
                <w:sz w:val="24"/>
                <w:szCs w:val="24"/>
                <w:u w:val="none"/>
                <w:shd w:val="clear" w:color="auto" w:fill="auto"/>
              </w:rPr>
              <w:t>不得从事室内装饰、装修等活动。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第二十一条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县级以上人民政府应当根据城市环境功能区划，限制新建、扩建产生烟 (粉）尘的燃煤设施。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工程施工、建筑拆除、道路运输、园林绿化、清扫保洁等作业，应当采取措施，防治扬尘污染环境。</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第三十八条 【扬尘污染防治】</w:t>
            </w:r>
            <w:r>
              <w:rPr>
                <w:rStyle w:val="6"/>
                <w:rFonts w:hint="eastAsia" w:ascii="仿宋_GB2312" w:hAnsi="仿宋_GB2312" w:eastAsia="仿宋_GB2312" w:cs="仿宋_GB2312"/>
                <w:b w:val="0"/>
                <w:color w:val="auto"/>
                <w:sz w:val="24"/>
                <w:szCs w:val="24"/>
                <w:u w:val="none"/>
                <w:shd w:val="clear" w:color="auto" w:fill="auto"/>
              </w:rPr>
              <w:t>县级以上人民政府应当根据城市环境功能区划，限制新建、扩建产生烟(粉）尘的燃煤设施。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工程施工、建筑拆除、道路运输、园林绿化、清扫保洁等作业，应当采取措施，防治扬尘污染环境。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第二十二条</w:t>
            </w:r>
            <w:r>
              <w:rPr>
                <w:rFonts w:hint="default"/>
                <w:color w:val="auto"/>
                <w:sz w:val="21"/>
                <w:szCs w:val="22"/>
                <w:shd w:val="clear" w:color="auto" w:fill="auto"/>
              </w:rPr>
              <w:t xml:space="preserve"> </w:t>
            </w:r>
            <w:r>
              <w:rPr>
                <w:rFonts w:hint="default" w:ascii="宋体" w:hAnsi="宋体" w:eastAsia="宋体"/>
                <w:color w:val="auto"/>
                <w:sz w:val="24"/>
                <w:szCs w:val="24"/>
                <w:shd w:val="clear" w:color="auto" w:fill="auto"/>
              </w:rPr>
              <w:t>禁止生产、销售、使用</w:t>
            </w:r>
            <w:r>
              <w:rPr>
                <w:rFonts w:hint="default" w:ascii="宋体" w:hAnsi="宋体" w:eastAsia="宋体"/>
                <w:strike/>
                <w:color w:val="auto"/>
                <w:sz w:val="24"/>
                <w:szCs w:val="24"/>
                <w:shd w:val="clear" w:color="auto" w:fill="auto"/>
              </w:rPr>
              <w:t>超薄塑料购物袋</w:t>
            </w:r>
            <w:r>
              <w:rPr>
                <w:rFonts w:hint="default" w:ascii="宋体" w:hAnsi="宋体" w:eastAsia="宋体"/>
                <w:color w:val="auto"/>
                <w:sz w:val="24"/>
                <w:szCs w:val="24"/>
                <w:shd w:val="clear" w:color="auto" w:fill="auto"/>
              </w:rPr>
              <w:t>；限制生产、销售和使用其他塑料</w:t>
            </w:r>
            <w:r>
              <w:rPr>
                <w:rFonts w:hint="default" w:ascii="宋体" w:hAnsi="宋体" w:eastAsia="宋体"/>
                <w:strike/>
                <w:color w:val="auto"/>
                <w:sz w:val="24"/>
                <w:szCs w:val="24"/>
                <w:shd w:val="clear" w:color="auto" w:fill="auto"/>
              </w:rPr>
              <w:t>购物</w:t>
            </w:r>
            <w:r>
              <w:rPr>
                <w:rFonts w:hint="default" w:ascii="宋体" w:hAnsi="宋体" w:eastAsia="宋体"/>
                <w:color w:val="auto"/>
                <w:sz w:val="24"/>
                <w:szCs w:val="24"/>
                <w:shd w:val="clear" w:color="auto" w:fill="auto"/>
              </w:rPr>
              <w:t>袋，</w:t>
            </w:r>
            <w:r>
              <w:rPr>
                <w:rFonts w:hint="default" w:ascii="宋体" w:hAnsi="宋体" w:eastAsia="宋体"/>
                <w:strike/>
                <w:color w:val="auto"/>
                <w:sz w:val="24"/>
                <w:szCs w:val="24"/>
                <w:shd w:val="clear" w:color="auto" w:fill="auto"/>
              </w:rPr>
              <w:t>防止塑料制品污染环境。</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Style w:val="6"/>
                <w:rFonts w:hint="eastAsia" w:ascii="黑体" w:hAnsi="黑体" w:eastAsia="黑体"/>
                <w:b/>
                <w:color w:val="auto"/>
                <w:sz w:val="21"/>
                <w:szCs w:val="22"/>
                <w:u w:val="none"/>
                <w:shd w:val="clear" w:color="auto" w:fill="auto"/>
              </w:rPr>
              <w:t>删 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黑体" w:hAnsi="黑体" w:eastAsia="黑体"/>
                <w:color w:val="auto"/>
                <w:sz w:val="24"/>
                <w:szCs w:val="24"/>
                <w:shd w:val="clear" w:color="auto" w:fill="auto"/>
              </w:rPr>
              <w:t>第二十三条</w:t>
            </w:r>
            <w:r>
              <w:rPr>
                <w:rFonts w:hint="default" w:ascii="宋体" w:hAnsi="宋体" w:eastAsia="宋体"/>
                <w:b/>
                <w:color w:val="auto"/>
                <w:sz w:val="24"/>
                <w:szCs w:val="24"/>
                <w:shd w:val="clear" w:color="auto" w:fill="auto"/>
              </w:rPr>
              <w:t xml:space="preserve"> </w:t>
            </w:r>
            <w:r>
              <w:rPr>
                <w:rFonts w:hint="default" w:ascii="宋体" w:hAnsi="宋体" w:eastAsia="宋体"/>
                <w:color w:val="auto"/>
                <w:sz w:val="24"/>
                <w:szCs w:val="24"/>
                <w:shd w:val="clear" w:color="auto" w:fill="auto"/>
              </w:rPr>
              <w:t>人口密集区域的建筑物整体或者墙面使用的外墙体材料应当符合</w:t>
            </w:r>
            <w:r>
              <w:rPr>
                <w:rFonts w:hint="default" w:ascii="宋体" w:hAnsi="宋体" w:eastAsia="宋体"/>
                <w:strike/>
                <w:color w:val="auto"/>
                <w:sz w:val="24"/>
                <w:szCs w:val="24"/>
                <w:shd w:val="clear" w:color="auto" w:fill="auto"/>
              </w:rPr>
              <w:t>环保要求</w:t>
            </w:r>
            <w:r>
              <w:rPr>
                <w:rFonts w:hint="default" w:ascii="宋体" w:hAnsi="宋体" w:eastAsia="宋体"/>
                <w:color w:val="auto"/>
                <w:sz w:val="24"/>
                <w:szCs w:val="24"/>
                <w:shd w:val="clear" w:color="auto" w:fill="auto"/>
              </w:rPr>
              <w:t>，不得产生污染。</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第三十九条 【光污染防治】</w:t>
            </w:r>
            <w:r>
              <w:rPr>
                <w:rStyle w:val="6"/>
                <w:rFonts w:hint="default"/>
                <w:b w:val="0"/>
                <w:color w:val="auto"/>
                <w:sz w:val="24"/>
                <w:szCs w:val="24"/>
                <w:u w:val="none"/>
                <w:shd w:val="clear" w:color="auto" w:fill="auto"/>
              </w:rPr>
              <w:t>人口密集区域的建筑物整体或者墙面使用的外墙体材料应当符合</w:t>
            </w:r>
            <w:r>
              <w:rPr>
                <w:rStyle w:val="6"/>
                <w:rFonts w:hint="eastAsia" w:ascii="黑体" w:hAnsi="黑体" w:eastAsia="黑体"/>
                <w:color w:val="auto"/>
                <w:sz w:val="24"/>
                <w:szCs w:val="24"/>
                <w:u w:val="none"/>
                <w:shd w:val="clear" w:color="auto" w:fill="auto"/>
              </w:rPr>
              <w:t>国家和自治区有关规定</w:t>
            </w:r>
            <w:r>
              <w:rPr>
                <w:rStyle w:val="6"/>
                <w:rFonts w:hint="default"/>
                <w:color w:val="auto"/>
                <w:sz w:val="24"/>
                <w:szCs w:val="24"/>
                <w:u w:val="none"/>
                <w:shd w:val="clear" w:color="auto" w:fill="auto"/>
              </w:rPr>
              <w:t>，</w:t>
            </w:r>
            <w:r>
              <w:rPr>
                <w:rStyle w:val="6"/>
                <w:rFonts w:hint="default"/>
                <w:b w:val="0"/>
                <w:color w:val="auto"/>
                <w:sz w:val="24"/>
                <w:szCs w:val="24"/>
                <w:u w:val="none"/>
                <w:shd w:val="clear" w:color="auto" w:fill="auto"/>
              </w:rPr>
              <w:t>不得产生污染。</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default" w:ascii="宋体" w:hAnsi="宋体" w:eastAsia="宋体"/>
                <w:color w:val="auto"/>
                <w:sz w:val="24"/>
                <w:szCs w:val="22"/>
                <w:u w:val="none"/>
                <w:shd w:val="clear" w:color="auto" w:fill="auto"/>
              </w:rPr>
            </w:pPr>
            <w:r>
              <w:rPr>
                <w:rStyle w:val="6"/>
                <w:rFonts w:hint="eastAsia" w:ascii="黑体" w:hAnsi="黑体" w:eastAsia="黑体"/>
                <w:color w:val="auto"/>
                <w:sz w:val="24"/>
                <w:szCs w:val="22"/>
                <w:u w:val="none"/>
                <w:shd w:val="clear" w:color="auto" w:fill="auto"/>
              </w:rPr>
              <w:t>住房城乡建设主管部门应当加强对建筑物外墙采用反光材料建设的监督管理。建筑物使用玻璃幕墙的，鼓励采用低反射率的反光材料。对使用玻璃幕墙的建设项目，自然资源部门在会同住房城乡建设等有关部门审查规划设计方案时，应当综合考虑建筑物所在位置、对周边环境的影响等因素，提出审查意见</w:t>
            </w:r>
            <w:r>
              <w:rPr>
                <w:rStyle w:val="6"/>
                <w:rFonts w:hint="default" w:ascii="宋体" w:hAnsi="宋体" w:eastAsia="宋体"/>
                <w:color w:val="auto"/>
                <w:sz w:val="24"/>
                <w:szCs w:val="22"/>
                <w:u w:val="none"/>
                <w:shd w:val="clear" w:color="auto" w:fill="auto"/>
              </w:rPr>
              <w:t>。</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both"/>
              <w:rPr>
                <w:rStyle w:val="6"/>
                <w:rFonts w:hint="eastAsia" w:ascii="黑体" w:hAnsi="黑体" w:eastAsia="黑体"/>
                <w:color w:val="auto"/>
                <w:sz w:val="24"/>
                <w:szCs w:val="24"/>
                <w:u w:val="none"/>
                <w:shd w:val="clear" w:color="auto" w:fill="auto"/>
              </w:rPr>
            </w:pPr>
            <w:r>
              <w:rPr>
                <w:rStyle w:val="6"/>
                <w:rFonts w:hint="eastAsia" w:ascii="黑体" w:hAnsi="黑体" w:eastAsia="黑体"/>
                <w:color w:val="auto"/>
                <w:sz w:val="24"/>
                <w:szCs w:val="24"/>
                <w:u w:val="none"/>
                <w:shd w:val="clear" w:color="auto" w:fill="auto"/>
              </w:rPr>
              <w:t>室外灯光广告、照明设备应当符合国家和自治区相关规定，</w:t>
            </w:r>
            <w:r>
              <w:rPr>
                <w:rStyle w:val="6"/>
                <w:rFonts w:hint="eastAsia" w:ascii="黑体" w:hAnsi="黑体" w:eastAsia="黑体" w:cs="黑体"/>
                <w:color w:val="auto"/>
                <w:sz w:val="24"/>
                <w:szCs w:val="24"/>
                <w:u w:val="none"/>
                <w:shd w:val="clear" w:color="auto" w:fill="auto"/>
              </w:rPr>
              <w:t>避免对人的视觉环境和身体健康产生不良影响。</w:t>
            </w:r>
            <w:r>
              <w:rPr>
                <w:rStyle w:val="6"/>
                <w:rFonts w:hint="default" w:ascii="Calibri" w:hAnsi="Calibri" w:eastAsia="黑体" w:cs="Calibri"/>
                <w:color w:val="auto"/>
                <w:sz w:val="24"/>
                <w:szCs w:val="24"/>
                <w:u w:val="none"/>
                <w:shd w:val="clear" w:color="auto" w:fill="auto"/>
              </w:rPr>
              <w:t> </w:t>
            </w:r>
            <w:r>
              <w:rPr>
                <w:rStyle w:val="6"/>
                <w:rFonts w:hint="eastAsia" w:ascii="黑体" w:hAnsi="黑体" w:eastAsia="黑体"/>
                <w:color w:val="auto"/>
                <w:sz w:val="24"/>
                <w:szCs w:val="24"/>
                <w:u w:val="none"/>
                <w:shd w:val="clear" w:color="auto" w:fill="auto"/>
              </w:rPr>
              <w:t xml:space="preserve"> </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kern w:val="0"/>
                <w:sz w:val="24"/>
                <w:szCs w:val="24"/>
                <w:u w:val="none"/>
                <w:shd w:val="clear" w:color="auto" w:fill="auto"/>
              </w:rPr>
              <w:t>在</w:t>
            </w:r>
            <w:r>
              <w:rPr>
                <w:rStyle w:val="6"/>
                <w:rFonts w:hint="eastAsia" w:ascii="黑体" w:hAnsi="黑体" w:eastAsia="黑体"/>
                <w:color w:val="auto"/>
                <w:sz w:val="24"/>
                <w:szCs w:val="22"/>
                <w:u w:val="none"/>
                <w:shd w:val="clear" w:color="auto" w:fill="auto"/>
              </w:rPr>
              <w:t>施工现场应当对强光照明灯具采取遮挡措施，减少对周边居民和环境的影响。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第二十四条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住房城乡建设、生态环境、市场监督管理等</w:t>
            </w:r>
            <w:r>
              <w:rPr>
                <w:rFonts w:hint="eastAsia" w:ascii="仿宋_GB2312" w:hAnsi="仿宋_GB2312" w:eastAsia="仿宋_GB2312" w:cs="仿宋_GB2312"/>
                <w:strike/>
                <w:color w:val="auto"/>
                <w:sz w:val="24"/>
                <w:szCs w:val="24"/>
                <w:shd w:val="clear" w:color="auto" w:fill="auto"/>
              </w:rPr>
              <w:t>行政管理</w:t>
            </w:r>
            <w:r>
              <w:rPr>
                <w:rFonts w:hint="eastAsia" w:ascii="仿宋_GB2312" w:hAnsi="仿宋_GB2312" w:eastAsia="仿宋_GB2312" w:cs="仿宋_GB2312"/>
                <w:color w:val="auto"/>
                <w:sz w:val="24"/>
                <w:szCs w:val="24"/>
                <w:shd w:val="clear" w:color="auto" w:fill="auto"/>
              </w:rPr>
              <w:t>部门应当加强对建筑材料、装饰装修材料、家具生产、销售的监督管理，防止挥发性有机溶剂等有害物质危害人体健康。</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公共场所建筑物的室内装修等，应当符合国家室内空气质量标准。</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任何单位和个人不得生产、销售挥发性有机溶剂等有害物质超过国家标准的装饰装修材料和家具。</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Style w:val="6"/>
                <w:rFonts w:hint="eastAsia" w:ascii="仿宋_GB2312" w:hAnsi="仿宋_GB2312" w:eastAsia="仿宋_GB2312" w:cs="仿宋_GB2312"/>
                <w:color w:val="auto"/>
                <w:sz w:val="24"/>
                <w:szCs w:val="24"/>
                <w:u w:val="none"/>
                <w:shd w:val="clear" w:color="auto" w:fill="auto"/>
              </w:rPr>
            </w:pPr>
            <w:r>
              <w:rPr>
                <w:rStyle w:val="6"/>
                <w:rFonts w:hint="eastAsia" w:ascii="黑体" w:hAnsi="黑体" w:eastAsia="黑体" w:cs="黑体"/>
                <w:color w:val="auto"/>
                <w:sz w:val="24"/>
                <w:szCs w:val="24"/>
                <w:u w:val="none"/>
                <w:shd w:val="clear" w:color="auto" w:fill="auto"/>
              </w:rPr>
              <w:t>第四十条 【装饰装修材料污染防治】</w:t>
            </w:r>
            <w:r>
              <w:rPr>
                <w:rStyle w:val="6"/>
                <w:rFonts w:hint="eastAsia" w:ascii="仿宋_GB2312" w:hAnsi="仿宋_GB2312" w:eastAsia="仿宋_GB2312" w:cs="仿宋_GB2312"/>
                <w:color w:val="auto"/>
                <w:sz w:val="24"/>
                <w:szCs w:val="24"/>
                <w:u w:val="none"/>
                <w:shd w:val="clear" w:color="auto" w:fill="auto"/>
              </w:rPr>
              <w:t>住房城乡建设、生态环境、市场监督管理等</w:t>
            </w:r>
            <w:r>
              <w:rPr>
                <w:rStyle w:val="6"/>
                <w:rFonts w:hint="eastAsia" w:ascii="黑体" w:hAnsi="黑体" w:eastAsia="黑体" w:cs="黑体"/>
                <w:color w:val="auto"/>
                <w:sz w:val="24"/>
                <w:szCs w:val="24"/>
                <w:u w:val="none"/>
                <w:shd w:val="clear" w:color="auto" w:fill="auto"/>
              </w:rPr>
              <w:t>主管</w:t>
            </w:r>
            <w:r>
              <w:rPr>
                <w:rStyle w:val="6"/>
                <w:rFonts w:hint="eastAsia" w:ascii="仿宋_GB2312" w:hAnsi="仿宋_GB2312" w:eastAsia="仿宋_GB2312" w:cs="仿宋_GB2312"/>
                <w:color w:val="auto"/>
                <w:sz w:val="24"/>
                <w:szCs w:val="24"/>
                <w:u w:val="none"/>
                <w:shd w:val="clear" w:color="auto" w:fill="auto"/>
              </w:rPr>
              <w:t>部门应当加强对建筑材料、装饰装修材料、家具生产、销售、</w:t>
            </w:r>
            <w:r>
              <w:rPr>
                <w:rStyle w:val="6"/>
                <w:rFonts w:hint="eastAsia" w:ascii="黑体" w:hAnsi="黑体" w:eastAsia="黑体" w:cs="黑体"/>
                <w:color w:val="auto"/>
                <w:sz w:val="24"/>
                <w:szCs w:val="24"/>
                <w:u w:val="none"/>
                <w:shd w:val="clear" w:color="auto" w:fill="auto"/>
              </w:rPr>
              <w:t>使用</w:t>
            </w:r>
            <w:r>
              <w:rPr>
                <w:rStyle w:val="6"/>
                <w:rFonts w:hint="eastAsia" w:ascii="仿宋_GB2312" w:hAnsi="仿宋_GB2312" w:eastAsia="仿宋_GB2312" w:cs="仿宋_GB2312"/>
                <w:color w:val="auto"/>
                <w:sz w:val="24"/>
                <w:szCs w:val="24"/>
                <w:u w:val="none"/>
                <w:shd w:val="clear" w:color="auto" w:fill="auto"/>
              </w:rPr>
              <w:t>的监督管理，防止挥发性有机溶剂等有害物质危害人体健康。</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Style w:val="6"/>
                <w:rFonts w:hint="eastAsia" w:ascii="仿宋_GB2312" w:hAnsi="仿宋_GB2312" w:eastAsia="仿宋_GB2312" w:cs="仿宋_GB2312"/>
                <w:color w:val="auto"/>
                <w:sz w:val="24"/>
                <w:szCs w:val="24"/>
                <w:u w:val="none"/>
                <w:shd w:val="clear" w:color="auto" w:fill="auto"/>
              </w:rPr>
            </w:pPr>
            <w:r>
              <w:rPr>
                <w:rStyle w:val="6"/>
                <w:rFonts w:hint="eastAsia" w:ascii="仿宋_GB2312" w:hAnsi="仿宋_GB2312" w:eastAsia="仿宋_GB2312" w:cs="仿宋_GB2312"/>
                <w:color w:val="auto"/>
                <w:sz w:val="24"/>
                <w:szCs w:val="24"/>
                <w:u w:val="none"/>
                <w:shd w:val="clear" w:color="auto" w:fill="auto"/>
              </w:rPr>
              <w:t>公共场所建筑物的室内装修等，应当符合国家室内空气质量标准。</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任何单位和个人不得生产、销售挥发性有机溶剂等有害物质超过国家标准的装饰装修材料和家具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第三十三条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县级以上人民政府应当划定畜禽禁养区域和限养区域，加强畜禽养殖污染防治工作，推广生物环保养殖、无害养殖等技术，防止畜禽养殖废弃物、污水对环境造成污染。</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畜禽养殖业污染防治管理办法，由自治区人民政府制定</w:t>
            </w:r>
            <w:r>
              <w:rPr>
                <w:rFonts w:hint="default" w:ascii="宋体" w:hAnsi="宋体" w:eastAsia="宋体"/>
                <w:color w:val="auto"/>
                <w:sz w:val="24"/>
                <w:szCs w:val="24"/>
                <w:shd w:val="clear" w:color="auto" w:fill="auto"/>
              </w:rPr>
              <w:t>。</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第四十一条 【畜禽养殖污染防治】</w:t>
            </w:r>
            <w:r>
              <w:rPr>
                <w:rStyle w:val="6"/>
                <w:rFonts w:hint="eastAsia" w:ascii="仿宋_GB2312" w:hAnsi="仿宋_GB2312" w:eastAsia="仿宋_GB2312" w:cs="仿宋_GB2312"/>
                <w:b w:val="0"/>
                <w:color w:val="auto"/>
                <w:sz w:val="24"/>
                <w:szCs w:val="24"/>
                <w:u w:val="none"/>
                <w:shd w:val="clear" w:color="auto" w:fill="auto"/>
              </w:rPr>
              <w:t>县级以上人民政府应当划定畜禽禁养区域和限养区域，加强畜禽养殖污染防治工作，推广生物环保养殖、无害养殖等技术，防止畜禽养殖废弃物、污水对环境造成污染。</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黑体" w:hAnsi="黑体" w:eastAsia="黑体"/>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乡（镇）人民政府应当加强对规模以下畜禽养殖户的监督管理，发现畜禽养殖环境污染行为的，应当及时制止，并向生态环境主管部门报告。</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default" w:ascii="宋体" w:hAnsi="宋体" w:eastAsia="宋体"/>
                <w:color w:val="auto"/>
                <w:sz w:val="24"/>
                <w:szCs w:val="24"/>
                <w:shd w:val="clear" w:color="auto" w:fill="auto"/>
              </w:rPr>
              <w:t>畜禽养殖业污染防治管理办法，由自治区人民政府制定。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第三十二条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各级</w:t>
            </w:r>
            <w:r>
              <w:rPr>
                <w:rFonts w:hint="eastAsia" w:ascii="仿宋_GB2312" w:hAnsi="仿宋_GB2312" w:eastAsia="仿宋_GB2312" w:cs="仿宋_GB2312"/>
                <w:color w:val="auto"/>
                <w:sz w:val="24"/>
                <w:szCs w:val="24"/>
                <w:shd w:val="clear" w:color="auto" w:fill="auto"/>
              </w:rPr>
              <w:t>人民政府应当制定农村环境综合整治规划，将防治农村面源污染工作列入环境保护目标责任制，并落实到乡（镇）和村。</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鼓励发展生态农业，综合利用农业废弃物，推广沼气、</w:t>
            </w:r>
            <w:r>
              <w:rPr>
                <w:rFonts w:hint="eastAsia" w:ascii="仿宋_GB2312" w:hAnsi="仿宋_GB2312" w:cs="仿宋_GB2312"/>
                <w:color w:val="auto"/>
                <w:sz w:val="24"/>
                <w:szCs w:val="24"/>
                <w:shd w:val="clear" w:color="auto" w:fill="auto"/>
                <w:lang w:val="en-US" w:eastAsia="zh-CN"/>
              </w:rPr>
              <w:t>秸秆</w:t>
            </w:r>
            <w:r>
              <w:rPr>
                <w:rFonts w:hint="eastAsia" w:ascii="仿宋_GB2312" w:hAnsi="仿宋_GB2312" w:eastAsia="仿宋_GB2312" w:cs="仿宋_GB2312"/>
                <w:color w:val="auto"/>
                <w:sz w:val="24"/>
                <w:szCs w:val="24"/>
                <w:shd w:val="clear" w:color="auto" w:fill="auto"/>
              </w:rPr>
              <w:t>汽化、太阳能等清洁能源，推广科学使用化肥、农药、植物生长调节剂等农用化学制品的技术和方法，及时回收使用后的塑料薄膜。</w:t>
            </w:r>
            <w:bookmarkStart w:id="0" w:name="_GoBack"/>
            <w:bookmarkEnd w:id="0"/>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第四十二条【农村面源污染防治】县级</w:t>
            </w:r>
            <w:r>
              <w:rPr>
                <w:rStyle w:val="6"/>
                <w:rFonts w:hint="eastAsia" w:ascii="仿宋_GB2312" w:hAnsi="仿宋_GB2312" w:eastAsia="仿宋_GB2312" w:cs="仿宋_GB2312"/>
                <w:b w:val="0"/>
                <w:color w:val="auto"/>
                <w:sz w:val="24"/>
                <w:szCs w:val="24"/>
                <w:u w:val="none"/>
                <w:shd w:val="clear" w:color="auto" w:fill="auto"/>
              </w:rPr>
              <w:t>人民政府应当制定农村环境综合整治规划，将防治农村面源污染工作列入生态环境保护目标责任制，并落实到乡（镇）和村。</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eastAsia="仿宋_GB2312"/>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鼓励发展生态农业，综合利用农业废弃物，推广</w:t>
            </w:r>
            <w:r>
              <w:rPr>
                <w:rStyle w:val="6"/>
                <w:rFonts w:hint="eastAsia" w:ascii="黑体" w:hAnsi="黑体" w:eastAsia="黑体" w:cs="黑体"/>
                <w:color w:val="auto"/>
                <w:sz w:val="24"/>
                <w:szCs w:val="24"/>
                <w:u w:val="none"/>
                <w:shd w:val="clear" w:color="auto" w:fill="auto"/>
              </w:rPr>
              <w:t>生物质能</w:t>
            </w:r>
            <w:r>
              <w:rPr>
                <w:rStyle w:val="6"/>
                <w:rFonts w:hint="eastAsia" w:ascii="仿宋_GB2312" w:hAnsi="仿宋_GB2312" w:eastAsia="仿宋_GB2312" w:cs="仿宋_GB2312"/>
                <w:b/>
                <w:color w:val="auto"/>
                <w:sz w:val="24"/>
                <w:szCs w:val="24"/>
                <w:u w:val="none"/>
                <w:shd w:val="clear" w:color="auto" w:fill="auto"/>
              </w:rPr>
              <w:t>、</w:t>
            </w:r>
            <w:r>
              <w:rPr>
                <w:rStyle w:val="6"/>
                <w:rFonts w:hint="eastAsia" w:ascii="仿宋_GB2312" w:hAnsi="仿宋_GB2312" w:eastAsia="仿宋_GB2312" w:cs="仿宋_GB2312"/>
                <w:color w:val="auto"/>
                <w:sz w:val="24"/>
                <w:szCs w:val="24"/>
                <w:u w:val="none"/>
                <w:shd w:val="clear" w:color="auto" w:fill="auto"/>
              </w:rPr>
              <w:t>太阳能等清洁能源，推广科学使用化肥、农药、植物生长调节剂等农用化学制品的技术和方法，及时回收使用后的塑料薄膜。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第二十五条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县、乡人民政府应当统筹建设农村生活垃圾收集、运输、处置设施，建立和完善农村生活垃圾污染防治体系。</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建设城镇污水集中处理设施及配套管网时，应当考虑周边农村生活污水和畜禽养殖场等企业污水的接纳和处理，加强农村水污染防治。</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第四十三条【农村生活垃圾污染防治】</w:t>
            </w:r>
            <w:r>
              <w:rPr>
                <w:rStyle w:val="6"/>
                <w:rFonts w:hint="default"/>
                <w:color w:val="auto"/>
                <w:sz w:val="24"/>
                <w:szCs w:val="24"/>
                <w:u w:val="none"/>
                <w:shd w:val="clear" w:color="auto" w:fill="auto"/>
              </w:rPr>
              <w:t xml:space="preserve"> </w:t>
            </w:r>
            <w:r>
              <w:rPr>
                <w:rStyle w:val="6"/>
                <w:rFonts w:hint="eastAsia" w:ascii="仿宋_GB2312" w:hAnsi="仿宋_GB2312" w:eastAsia="仿宋_GB2312" w:cs="仿宋_GB2312"/>
                <w:b w:val="0"/>
                <w:color w:val="auto"/>
                <w:sz w:val="24"/>
                <w:szCs w:val="24"/>
                <w:u w:val="none"/>
                <w:shd w:val="clear" w:color="auto" w:fill="auto"/>
              </w:rPr>
              <w:t>县级、乡</w:t>
            </w:r>
            <w:r>
              <w:rPr>
                <w:rStyle w:val="6"/>
                <w:rFonts w:hint="eastAsia" w:ascii="黑体" w:hAnsi="黑体" w:eastAsia="黑体" w:cs="黑体"/>
                <w:b w:val="0"/>
                <w:color w:val="auto"/>
                <w:sz w:val="24"/>
                <w:szCs w:val="24"/>
                <w:u w:val="none"/>
                <w:shd w:val="clear" w:color="auto" w:fill="auto"/>
              </w:rPr>
              <w:t>（镇）</w:t>
            </w:r>
            <w:r>
              <w:rPr>
                <w:rStyle w:val="6"/>
                <w:rFonts w:hint="eastAsia" w:ascii="仿宋_GB2312" w:hAnsi="仿宋_GB2312" w:eastAsia="仿宋_GB2312" w:cs="仿宋_GB2312"/>
                <w:b w:val="0"/>
                <w:color w:val="auto"/>
                <w:sz w:val="24"/>
                <w:szCs w:val="24"/>
                <w:u w:val="none"/>
                <w:shd w:val="clear" w:color="auto" w:fill="auto"/>
              </w:rPr>
              <w:t>人民政府应当统筹建设农村生活垃圾收集、运输、处置设施，建立和完善农村生活垃圾污染防治体系。</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建设城镇污水集中处理设施及配套管网时，应当考虑周边农村生活污水和畜禽养殖场等企业污水的接纳和处理，加强农村水污染防治。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第二十六条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村民委员会应当制定生产生活环境保护的村规民约，保护农村环境，并监督实施。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县级人民政府及其生态环境主管部门、乡（镇）人民政府应当支持村民委员会开展生产生活环境保护。</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鼓励社会投资建设农村环境保护事业。</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第四十四条【农村生产生活环境保护】</w:t>
            </w:r>
            <w:r>
              <w:rPr>
                <w:rStyle w:val="6"/>
                <w:rFonts w:hint="default"/>
                <w:color w:val="auto"/>
                <w:sz w:val="24"/>
                <w:szCs w:val="24"/>
                <w:u w:val="none"/>
                <w:shd w:val="clear" w:color="auto" w:fill="auto"/>
              </w:rPr>
              <w:t xml:space="preserve"> </w:t>
            </w:r>
            <w:r>
              <w:rPr>
                <w:rStyle w:val="6"/>
                <w:rFonts w:hint="eastAsia" w:ascii="仿宋_GB2312" w:hAnsi="仿宋_GB2312" w:eastAsia="仿宋_GB2312" w:cs="仿宋_GB2312"/>
                <w:b w:val="0"/>
                <w:color w:val="auto"/>
                <w:sz w:val="24"/>
                <w:szCs w:val="24"/>
                <w:u w:val="none"/>
                <w:shd w:val="clear" w:color="auto" w:fill="auto"/>
              </w:rPr>
              <w:t>村民委员会应当制定生产生活环境保护的村规民约，保护农村环境，并监督实施。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县级人民政府及其生态环境主管部门、乡（镇）人民政府应当支持村民委员会开展生产生活环境保护。</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仿宋_GB2312" w:hAnsi="仿宋_GB2312" w:eastAsia="仿宋_GB2312" w:cs="仿宋_GB2312"/>
                <w:color w:val="auto"/>
                <w:sz w:val="24"/>
                <w:szCs w:val="24"/>
                <w:u w:val="none"/>
                <w:shd w:val="clear" w:color="auto" w:fill="auto"/>
              </w:rPr>
              <w:t>鼓励社会投资建设农村环境保护事业。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第五章 环境风险防范与应急处置</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第五章 环境风险防范与应急处置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第三十四条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县级以上人民政府应当制定</w:t>
            </w:r>
            <w:r>
              <w:rPr>
                <w:rFonts w:hint="eastAsia" w:ascii="仿宋_GB2312" w:hAnsi="仿宋_GB2312" w:eastAsia="仿宋_GB2312" w:cs="仿宋_GB2312"/>
                <w:strike/>
                <w:color w:val="auto"/>
                <w:sz w:val="24"/>
                <w:szCs w:val="24"/>
                <w:shd w:val="clear" w:color="auto" w:fill="auto"/>
              </w:rPr>
              <w:t>环境突发</w:t>
            </w:r>
            <w:r>
              <w:rPr>
                <w:rFonts w:hint="eastAsia" w:ascii="仿宋_GB2312" w:hAnsi="仿宋_GB2312" w:eastAsia="仿宋_GB2312" w:cs="仿宋_GB2312"/>
                <w:color w:val="auto"/>
                <w:sz w:val="24"/>
                <w:szCs w:val="24"/>
                <w:shd w:val="clear" w:color="auto" w:fill="auto"/>
              </w:rPr>
              <w:t>事件应急预案，</w:t>
            </w:r>
            <w:r>
              <w:rPr>
                <w:rFonts w:hint="eastAsia" w:ascii="仿宋_GB2312" w:hAnsi="仿宋_GB2312" w:eastAsia="仿宋_GB2312" w:cs="仿宋_GB2312"/>
                <w:strike/>
                <w:color w:val="auto"/>
                <w:sz w:val="24"/>
                <w:szCs w:val="24"/>
                <w:shd w:val="clear" w:color="auto" w:fill="auto"/>
              </w:rPr>
              <w:t>明确相关部门职责权限</w:t>
            </w:r>
            <w:r>
              <w:rPr>
                <w:rFonts w:hint="eastAsia" w:ascii="仿宋_GB2312" w:hAnsi="仿宋_GB2312" w:eastAsia="仿宋_GB2312" w:cs="仿宋_GB2312"/>
                <w:color w:val="auto"/>
                <w:sz w:val="24"/>
                <w:szCs w:val="24"/>
                <w:shd w:val="clear" w:color="auto" w:fill="auto"/>
              </w:rPr>
              <w:t>，设立应急指挥机构，统一领导环境突发事件应对工作，确保环境安全。</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第四十五条 【突发环境事件应对】</w:t>
            </w:r>
            <w:r>
              <w:rPr>
                <w:rStyle w:val="6"/>
                <w:rFonts w:hint="default"/>
                <w:b w:val="0"/>
                <w:color w:val="auto"/>
                <w:sz w:val="24"/>
                <w:szCs w:val="24"/>
                <w:u w:val="none"/>
                <w:shd w:val="clear" w:color="auto" w:fill="auto"/>
              </w:rPr>
              <w:t>县级以上人民政府</w:t>
            </w:r>
            <w:r>
              <w:rPr>
                <w:rStyle w:val="6"/>
                <w:rFonts w:hint="eastAsia" w:ascii="黑体" w:hAnsi="黑体" w:eastAsia="黑体"/>
                <w:b w:val="0"/>
                <w:color w:val="auto"/>
                <w:sz w:val="24"/>
                <w:szCs w:val="24"/>
                <w:u w:val="none"/>
                <w:shd w:val="clear" w:color="auto" w:fill="auto"/>
              </w:rPr>
              <w:t>对本行政区域内突发环境事件的应对工作负责；涉及两个以上行政区域的，由有关行政区域共同的上一级人民政府负责，或者由各有关行政区域的上一级人民政府共同负责</w:t>
            </w:r>
            <w:r>
              <w:rPr>
                <w:rStyle w:val="6"/>
                <w:rFonts w:hint="default"/>
                <w:b w:val="0"/>
                <w:color w:val="auto"/>
                <w:sz w:val="24"/>
                <w:szCs w:val="24"/>
                <w:u w:val="none"/>
                <w:shd w:val="clear" w:color="auto" w:fill="auto"/>
              </w:rPr>
              <w:t>。</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default" w:ascii="宋体" w:hAnsi="宋体" w:eastAsia="宋体"/>
                <w:color w:val="auto"/>
                <w:sz w:val="24"/>
                <w:szCs w:val="24"/>
                <w:shd w:val="clear" w:color="auto" w:fill="auto"/>
              </w:rPr>
              <w:t>县级以上人民政府应当</w:t>
            </w:r>
            <w:r>
              <w:rPr>
                <w:rStyle w:val="6"/>
                <w:rFonts w:hint="eastAsia" w:ascii="黑体" w:hAnsi="黑体" w:eastAsia="黑体"/>
                <w:color w:val="auto"/>
                <w:sz w:val="24"/>
                <w:szCs w:val="22"/>
                <w:u w:val="none"/>
                <w:shd w:val="clear" w:color="auto" w:fill="auto"/>
              </w:rPr>
              <w:t>把生态环境风险纳入常态化管理，</w:t>
            </w:r>
            <w:r>
              <w:rPr>
                <w:rFonts w:hint="default" w:ascii="宋体" w:hAnsi="宋体" w:eastAsia="宋体"/>
                <w:color w:val="auto"/>
                <w:sz w:val="24"/>
                <w:szCs w:val="24"/>
                <w:shd w:val="clear" w:color="auto" w:fill="auto"/>
              </w:rPr>
              <w:t>制定</w:t>
            </w:r>
            <w:r>
              <w:rPr>
                <w:rFonts w:hint="eastAsia" w:ascii="黑体" w:hAnsi="黑体" w:eastAsia="黑体"/>
                <w:color w:val="auto"/>
                <w:sz w:val="24"/>
                <w:szCs w:val="24"/>
                <w:shd w:val="clear" w:color="auto" w:fill="auto"/>
              </w:rPr>
              <w:t>突发环境</w:t>
            </w:r>
            <w:r>
              <w:rPr>
                <w:rFonts w:hint="default" w:ascii="宋体" w:hAnsi="宋体" w:eastAsia="宋体"/>
                <w:color w:val="auto"/>
                <w:sz w:val="24"/>
                <w:szCs w:val="24"/>
                <w:shd w:val="clear" w:color="auto" w:fill="auto"/>
              </w:rPr>
              <w:t>事件应急预案，设立应急指挥机构，</w:t>
            </w:r>
            <w:r>
              <w:rPr>
                <w:rStyle w:val="6"/>
                <w:rFonts w:hint="eastAsia" w:ascii="黑体" w:hAnsi="黑体" w:eastAsia="黑体"/>
                <w:color w:val="auto"/>
                <w:sz w:val="24"/>
                <w:szCs w:val="22"/>
                <w:u w:val="none"/>
                <w:shd w:val="clear" w:color="auto" w:fill="auto"/>
              </w:rPr>
              <w:t>加强环境应急基础设施建设和环境应急保障、应急准备、响应处置能力建设，</w:t>
            </w:r>
            <w:r>
              <w:rPr>
                <w:rFonts w:hint="default" w:ascii="宋体" w:hAnsi="宋体" w:eastAsia="宋体"/>
                <w:color w:val="auto"/>
                <w:sz w:val="24"/>
                <w:szCs w:val="24"/>
                <w:shd w:val="clear" w:color="auto" w:fill="auto"/>
              </w:rPr>
              <w:t>统一领导突发环境事件应对工作，确保</w:t>
            </w:r>
            <w:r>
              <w:rPr>
                <w:rFonts w:hint="eastAsia" w:ascii="黑体" w:hAnsi="黑体" w:eastAsia="黑体"/>
                <w:color w:val="auto"/>
                <w:sz w:val="24"/>
                <w:szCs w:val="24"/>
                <w:shd w:val="clear" w:color="auto" w:fill="auto"/>
              </w:rPr>
              <w:t>生态</w:t>
            </w:r>
            <w:r>
              <w:rPr>
                <w:rFonts w:hint="default" w:ascii="宋体" w:hAnsi="宋体" w:eastAsia="宋体"/>
                <w:color w:val="auto"/>
                <w:sz w:val="24"/>
                <w:szCs w:val="24"/>
                <w:shd w:val="clear" w:color="auto" w:fill="auto"/>
              </w:rPr>
              <w:t>环境安全。</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default"/>
                <w:color w:val="auto"/>
                <w:sz w:val="21"/>
                <w:szCs w:val="22"/>
                <w:shd w:val="clear" w:color="auto" w:fill="auto"/>
              </w:rPr>
            </w:pPr>
            <w:r>
              <w:rPr>
                <w:rStyle w:val="6"/>
                <w:rFonts w:hint="eastAsia" w:ascii="黑体" w:hAnsi="黑体" w:eastAsia="黑体"/>
                <w:color w:val="auto"/>
                <w:sz w:val="24"/>
                <w:szCs w:val="22"/>
                <w:u w:val="none"/>
                <w:shd w:val="clear" w:color="auto" w:fill="auto"/>
              </w:rPr>
              <w:t>自治区人民政府制定的突发环境事件应急预案应侧重突发事件的组织指挥机制、监测预警、分级响应及响应行动、队伍物资保障及下级人民政府职责等内容。县级以上人民政府突发环境事件应急预案应侧重突发事件的组织指挥机制、风险管控、监测预警、信息报告、组织自救互救、应急处置措施、现场管控、队伍物资保障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strike/>
                <w:color w:val="auto"/>
                <w:sz w:val="24"/>
                <w:szCs w:val="24"/>
                <w:shd w:val="clear" w:color="auto" w:fill="auto"/>
              </w:rPr>
            </w:pPr>
            <w:r>
              <w:rPr>
                <w:rFonts w:hint="eastAsia" w:ascii="黑体" w:hAnsi="黑体" w:eastAsia="黑体"/>
                <w:color w:val="auto"/>
                <w:sz w:val="24"/>
                <w:szCs w:val="24"/>
                <w:shd w:val="clear" w:color="auto" w:fill="auto"/>
              </w:rPr>
              <w:t>第三十五条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生态环境主管部门</w:t>
            </w:r>
            <w:r>
              <w:rPr>
                <w:rFonts w:hint="eastAsia" w:ascii="仿宋_GB2312" w:hAnsi="仿宋_GB2312" w:eastAsia="仿宋_GB2312" w:cs="仿宋_GB2312"/>
                <w:strike/>
                <w:color w:val="auto"/>
                <w:sz w:val="24"/>
                <w:szCs w:val="24"/>
                <w:shd w:val="clear" w:color="auto" w:fill="auto"/>
              </w:rPr>
              <w:t>应当对不同性质的环境应急事故状况，定期组织演练，提高应对环境突发事件的处置能力。</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Fonts w:hint="eastAsia" w:ascii="仿宋_GB2312" w:hAnsi="仿宋_GB2312" w:eastAsia="仿宋_GB2312" w:cs="仿宋_GB2312"/>
                <w:strike/>
                <w:color w:val="auto"/>
                <w:sz w:val="24"/>
                <w:szCs w:val="24"/>
                <w:shd w:val="clear" w:color="auto" w:fill="auto"/>
              </w:rPr>
              <w:t>应急管理、农业农村、卫生健康、交通运输、公安等有关行政管理部门，在处置安全生产、火灾、交通等事故或者其他突发事件时，应当监督事故责任单位采取防止、减轻和消除环境污染危害的措施</w:t>
            </w:r>
            <w:r>
              <w:rPr>
                <w:rFonts w:hint="eastAsia" w:ascii="仿宋_GB2312" w:hAnsi="仿宋_GB2312" w:eastAsia="仿宋_GB2312" w:cs="仿宋_GB2312"/>
                <w:color w:val="auto"/>
                <w:sz w:val="24"/>
                <w:szCs w:val="24"/>
                <w:shd w:val="clear" w:color="auto" w:fill="auto"/>
              </w:rPr>
              <w:t>。</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第四十六条 【突发环境事件处置】</w:t>
            </w:r>
            <w:r>
              <w:rPr>
                <w:rStyle w:val="6"/>
                <w:rFonts w:hint="default"/>
                <w:b w:val="0"/>
                <w:color w:val="auto"/>
                <w:sz w:val="24"/>
                <w:szCs w:val="24"/>
                <w:u w:val="none"/>
                <w:shd w:val="clear" w:color="auto" w:fill="auto"/>
              </w:rPr>
              <w:t>生态环境主管部门</w:t>
            </w:r>
            <w:r>
              <w:rPr>
                <w:rStyle w:val="6"/>
                <w:rFonts w:hint="eastAsia" w:ascii="黑体" w:hAnsi="黑体" w:eastAsia="黑体"/>
                <w:b w:val="0"/>
                <w:color w:val="auto"/>
                <w:sz w:val="24"/>
                <w:szCs w:val="24"/>
                <w:u w:val="none"/>
                <w:shd w:val="clear" w:color="auto" w:fill="auto"/>
              </w:rPr>
              <w:t>应当对突发环境事件应急管理日常工作实施监督管理，指导、协助、督促下级人民政府及其有关部门做好突发环境事件应对工作。</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生态环境主管部门应当会同</w:t>
            </w:r>
            <w:r>
              <w:rPr>
                <w:rStyle w:val="6"/>
                <w:rFonts w:hint="eastAsia" w:ascii="黑体" w:hAnsi="黑体" w:eastAsia="黑体" w:cs="黑体"/>
                <w:b w:val="0"/>
                <w:color w:val="auto"/>
                <w:sz w:val="24"/>
                <w:szCs w:val="24"/>
                <w:u w:val="none"/>
                <w:shd w:val="clear" w:color="auto" w:fill="auto"/>
              </w:rPr>
              <w:t>公安、水利、交通运输、应急管理、消防救援等部门</w:t>
            </w:r>
            <w:r>
              <w:rPr>
                <w:rStyle w:val="6"/>
                <w:rFonts w:hint="eastAsia" w:ascii="黑体" w:hAnsi="黑体" w:eastAsia="黑体"/>
                <w:b w:val="0"/>
                <w:color w:val="auto"/>
                <w:sz w:val="24"/>
                <w:szCs w:val="24"/>
                <w:u w:val="none"/>
                <w:shd w:val="clear" w:color="auto" w:fill="auto"/>
              </w:rPr>
              <w:t>建立健全突发环境事件应急联动机制，加强突发环境事件应急管理宣传和教育，开展区域环境风险评估，制定部门突发环境事件应急预案，定期组织针对不同性质突发环境污染事件应急演练和培训，加强应急救援能力和应急物资保障建设，提高应对环境突发事件的处置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rPr>
                <w:rFonts w:hint="eastAsia" w:ascii="仿宋_GB2312" w:hAnsi="仿宋_GB2312" w:eastAsia="仿宋_GB2312" w:cs="仿宋_GB2312"/>
                <w:color w:val="auto"/>
                <w:sz w:val="24"/>
                <w:szCs w:val="24"/>
                <w:shd w:val="clear" w:color="auto" w:fill="auto"/>
              </w:rPr>
            </w:pPr>
            <w:r>
              <w:rPr>
                <w:rFonts w:hint="eastAsia" w:ascii="黑体" w:hAnsi="黑体" w:eastAsia="黑体"/>
                <w:color w:val="auto"/>
                <w:sz w:val="24"/>
                <w:szCs w:val="24"/>
                <w:shd w:val="clear" w:color="auto" w:fill="auto"/>
              </w:rPr>
              <w:t>第三十六条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strike/>
                <w:color w:val="auto"/>
                <w:sz w:val="24"/>
                <w:szCs w:val="24"/>
                <w:shd w:val="clear" w:color="auto" w:fill="auto"/>
              </w:rPr>
              <w:t>重点控制的排污单位、危险化学品生产使用单位、放射源使用单位等</w:t>
            </w:r>
            <w:r>
              <w:rPr>
                <w:rFonts w:hint="eastAsia" w:ascii="仿宋_GB2312" w:hAnsi="仿宋_GB2312" w:eastAsia="仿宋_GB2312" w:cs="仿宋_GB2312"/>
                <w:color w:val="auto"/>
                <w:sz w:val="24"/>
                <w:szCs w:val="24"/>
                <w:shd w:val="clear" w:color="auto" w:fill="auto"/>
              </w:rPr>
              <w:t>是环境风险防范的责任主体，应当按照以下规定落实环境风险防范措施：</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（一）</w:t>
            </w:r>
            <w:r>
              <w:rPr>
                <w:rFonts w:hint="eastAsia" w:ascii="仿宋_GB2312" w:hAnsi="仿宋_GB2312" w:eastAsia="仿宋_GB2312" w:cs="仿宋_GB2312"/>
                <w:strike/>
                <w:color w:val="auto"/>
                <w:sz w:val="24"/>
                <w:szCs w:val="24"/>
                <w:shd w:val="clear" w:color="auto" w:fill="auto"/>
              </w:rPr>
              <w:t>进行环境风险评估</w:t>
            </w:r>
            <w:r>
              <w:rPr>
                <w:rFonts w:hint="eastAsia" w:ascii="仿宋_GB2312" w:hAnsi="仿宋_GB2312" w:eastAsia="仿宋_GB2312" w:cs="仿宋_GB2312"/>
                <w:color w:val="auto"/>
                <w:sz w:val="24"/>
                <w:szCs w:val="24"/>
                <w:shd w:val="clear" w:color="auto" w:fill="auto"/>
              </w:rPr>
              <w:t>，编制环境突发事件应急预案，并将评估报告和应急预案报当地生态环境主管部门备案；</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eastAsia" w:ascii="仿宋_GB2312" w:hAnsi="仿宋_GB2312" w:eastAsia="仿宋_GB2312" w:cs="仿宋_GB2312"/>
                <w:color w:val="auto"/>
                <w:sz w:val="24"/>
                <w:szCs w:val="24"/>
                <w:shd w:val="clear" w:color="auto" w:fill="auto"/>
              </w:rPr>
            </w:pPr>
            <w:r>
              <w:rPr>
                <w:rFonts w:hint="eastAsia" w:ascii="仿宋_GB2312" w:hAnsi="仿宋_GB2312" w:eastAsia="仿宋_GB2312" w:cs="仿宋_GB2312"/>
                <w:color w:val="auto"/>
                <w:sz w:val="24"/>
                <w:szCs w:val="24"/>
                <w:shd w:val="clear" w:color="auto" w:fill="auto"/>
              </w:rPr>
              <w:t>（二）</w:t>
            </w:r>
            <w:r>
              <w:rPr>
                <w:rFonts w:hint="eastAsia" w:ascii="仿宋_GB2312" w:hAnsi="仿宋_GB2312" w:eastAsia="仿宋_GB2312" w:cs="仿宋_GB2312"/>
                <w:strike/>
                <w:color w:val="auto"/>
                <w:sz w:val="24"/>
                <w:szCs w:val="24"/>
                <w:shd w:val="clear" w:color="auto" w:fill="auto"/>
              </w:rPr>
              <w:t>对可能出现的环境突发事件</w:t>
            </w:r>
            <w:r>
              <w:rPr>
                <w:rFonts w:hint="eastAsia" w:ascii="仿宋_GB2312" w:hAnsi="仿宋_GB2312" w:eastAsia="仿宋_GB2312" w:cs="仿宋_GB2312"/>
                <w:color w:val="auto"/>
                <w:sz w:val="24"/>
                <w:szCs w:val="24"/>
                <w:shd w:val="clear" w:color="auto" w:fill="auto"/>
              </w:rPr>
              <w:t>，配备必要的应急设施、设备、物资和器材，</w:t>
            </w:r>
            <w:r>
              <w:rPr>
                <w:rFonts w:hint="eastAsia" w:ascii="仿宋_GB2312" w:hAnsi="仿宋_GB2312" w:eastAsia="仿宋_GB2312" w:cs="仿宋_GB2312"/>
                <w:strike/>
                <w:color w:val="auto"/>
                <w:sz w:val="24"/>
                <w:szCs w:val="24"/>
                <w:shd w:val="clear" w:color="auto" w:fill="auto"/>
              </w:rPr>
              <w:t>组织人员</w:t>
            </w:r>
            <w:r>
              <w:rPr>
                <w:rFonts w:hint="eastAsia" w:ascii="仿宋_GB2312" w:hAnsi="仿宋_GB2312" w:eastAsia="仿宋_GB2312" w:cs="仿宋_GB2312"/>
                <w:color w:val="auto"/>
                <w:sz w:val="24"/>
                <w:szCs w:val="24"/>
                <w:shd w:val="clear" w:color="auto" w:fill="auto"/>
              </w:rPr>
              <w:t>培训和应急演练；</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1"/>
                <w:szCs w:val="22"/>
                <w:shd w:val="clear" w:color="auto" w:fill="auto"/>
              </w:rPr>
            </w:pPr>
            <w:r>
              <w:rPr>
                <w:rFonts w:hint="eastAsia" w:ascii="仿宋_GB2312" w:hAnsi="仿宋_GB2312" w:eastAsia="仿宋_GB2312" w:cs="仿宋_GB2312"/>
                <w:color w:val="auto"/>
                <w:sz w:val="24"/>
                <w:szCs w:val="24"/>
                <w:shd w:val="clear" w:color="auto" w:fill="auto"/>
              </w:rPr>
              <w:t>（三）建立环境安全管理制度，定期排查环境污染事故与辐射事故隐患，</w:t>
            </w:r>
            <w:r>
              <w:rPr>
                <w:rFonts w:hint="eastAsia" w:ascii="仿宋_GB2312" w:hAnsi="仿宋_GB2312" w:eastAsia="仿宋_GB2312" w:cs="仿宋_GB2312"/>
                <w:strike/>
                <w:color w:val="auto"/>
                <w:sz w:val="24"/>
                <w:szCs w:val="24"/>
                <w:shd w:val="clear" w:color="auto" w:fill="auto"/>
              </w:rPr>
              <w:t>定期检测、维护有关报警装置、应急设施设备，确保正常使用。</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仿宋_GB2312" w:hAnsi="仿宋_GB2312" w:eastAsia="仿宋_GB2312" w:cs="仿宋_GB2312"/>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第四十七条 【环境风险防范】企业事业单位</w:t>
            </w:r>
            <w:r>
              <w:rPr>
                <w:rStyle w:val="6"/>
                <w:rFonts w:hint="eastAsia" w:ascii="仿宋_GB2312" w:hAnsi="仿宋_GB2312" w:eastAsia="仿宋_GB2312" w:cs="仿宋_GB2312"/>
                <w:b w:val="0"/>
                <w:color w:val="auto"/>
                <w:sz w:val="24"/>
                <w:szCs w:val="24"/>
                <w:u w:val="none"/>
                <w:shd w:val="clear" w:color="auto" w:fill="auto"/>
              </w:rPr>
              <w:t>是环境风险防范的责任主体，应当按照以下规定落实环境风险防范措施：</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b w:val="0"/>
                <w:color w:val="auto"/>
                <w:sz w:val="24"/>
                <w:szCs w:val="24"/>
                <w:u w:val="none"/>
                <w:shd w:val="clear" w:color="auto" w:fill="auto"/>
              </w:rPr>
            </w:pPr>
            <w:r>
              <w:rPr>
                <w:rStyle w:val="6"/>
                <w:rFonts w:hint="eastAsia" w:ascii="仿宋_GB2312" w:hAnsi="仿宋_GB2312" w:eastAsia="仿宋_GB2312" w:cs="仿宋_GB2312"/>
                <w:b w:val="0"/>
                <w:color w:val="auto"/>
                <w:sz w:val="24"/>
                <w:szCs w:val="24"/>
                <w:u w:val="none"/>
                <w:shd w:val="clear" w:color="auto" w:fill="auto"/>
              </w:rPr>
              <w:t>（一）</w:t>
            </w:r>
            <w:r>
              <w:rPr>
                <w:rStyle w:val="6"/>
                <w:rFonts w:hint="eastAsia" w:ascii="黑体" w:hAnsi="黑体" w:eastAsia="黑体"/>
                <w:b w:val="0"/>
                <w:color w:val="auto"/>
                <w:sz w:val="24"/>
                <w:szCs w:val="24"/>
                <w:u w:val="none"/>
                <w:shd w:val="clear" w:color="auto" w:fill="auto"/>
              </w:rPr>
              <w:t>开展突发环境事件风险评估和应急资源调查</w:t>
            </w:r>
            <w:r>
              <w:rPr>
                <w:rStyle w:val="6"/>
                <w:rFonts w:hint="eastAsia" w:ascii="仿宋_GB2312" w:hAnsi="仿宋_GB2312" w:eastAsia="仿宋_GB2312" w:cs="仿宋_GB2312"/>
                <w:b w:val="0"/>
                <w:color w:val="auto"/>
                <w:sz w:val="24"/>
                <w:szCs w:val="24"/>
                <w:u w:val="none"/>
                <w:shd w:val="clear" w:color="auto" w:fill="auto"/>
              </w:rPr>
              <w:t>，编制突发环境事件应急预案，并报属地生态环境主管部门备案；</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default"/>
                <w:b w:val="0"/>
                <w:color w:val="auto"/>
                <w:sz w:val="24"/>
                <w:szCs w:val="24"/>
                <w:highlight w:val="yellow"/>
                <w:u w:val="none"/>
                <w:shd w:val="clear" w:color="auto" w:fill="auto"/>
              </w:rPr>
            </w:pPr>
            <w:r>
              <w:rPr>
                <w:rStyle w:val="6"/>
                <w:rFonts w:hint="eastAsia" w:ascii="仿宋_GB2312" w:hAnsi="仿宋_GB2312" w:eastAsia="仿宋_GB2312" w:cs="仿宋_GB2312"/>
                <w:b w:val="0"/>
                <w:color w:val="auto"/>
                <w:sz w:val="24"/>
                <w:szCs w:val="24"/>
                <w:u w:val="none"/>
                <w:shd w:val="clear" w:color="auto" w:fill="auto"/>
              </w:rPr>
              <w:t>（二）</w:t>
            </w:r>
            <w:r>
              <w:rPr>
                <w:rStyle w:val="6"/>
                <w:rFonts w:hint="eastAsia" w:ascii="黑体" w:hAnsi="黑体" w:eastAsia="黑体"/>
                <w:b w:val="0"/>
                <w:color w:val="auto"/>
                <w:sz w:val="24"/>
                <w:szCs w:val="24"/>
                <w:u w:val="none"/>
                <w:shd w:val="clear" w:color="auto" w:fill="auto"/>
              </w:rPr>
              <w:t>完善突发环境事件风险防控措施</w:t>
            </w:r>
            <w:r>
              <w:rPr>
                <w:rStyle w:val="6"/>
                <w:rFonts w:hint="default"/>
                <w:b w:val="0"/>
                <w:color w:val="auto"/>
                <w:sz w:val="24"/>
                <w:szCs w:val="24"/>
                <w:u w:val="none"/>
                <w:shd w:val="clear" w:color="auto" w:fill="auto"/>
              </w:rPr>
              <w:t>，</w:t>
            </w:r>
            <w:r>
              <w:rPr>
                <w:rStyle w:val="6"/>
                <w:rFonts w:hint="eastAsia" w:ascii="仿宋_GB2312" w:hAnsi="仿宋_GB2312" w:eastAsia="仿宋_GB2312" w:cs="仿宋_GB2312"/>
                <w:b w:val="0"/>
                <w:color w:val="auto"/>
                <w:sz w:val="24"/>
                <w:szCs w:val="24"/>
                <w:u w:val="none"/>
                <w:shd w:val="clear" w:color="auto" w:fill="auto"/>
              </w:rPr>
              <w:t>配备必要的应急设施、设备、物资和器材，</w:t>
            </w:r>
            <w:r>
              <w:rPr>
                <w:rStyle w:val="6"/>
                <w:rFonts w:hint="eastAsia" w:ascii="黑体" w:hAnsi="黑体" w:eastAsia="黑体"/>
                <w:b w:val="0"/>
                <w:color w:val="auto"/>
                <w:sz w:val="24"/>
                <w:szCs w:val="24"/>
                <w:u w:val="none"/>
                <w:shd w:val="clear" w:color="auto" w:fill="auto"/>
              </w:rPr>
              <w:t>定期检测、维护有关报警装置、应急设施设备，确保正常使用</w:t>
            </w:r>
            <w:r>
              <w:rPr>
                <w:rStyle w:val="6"/>
                <w:rFonts w:hint="default"/>
                <w:b w:val="0"/>
                <w:color w:val="auto"/>
                <w:sz w:val="24"/>
                <w:szCs w:val="24"/>
                <w:u w:val="none"/>
                <w:shd w:val="clear" w:color="auto" w:fill="auto"/>
              </w:rPr>
              <w:t>。</w:t>
            </w:r>
          </w:p>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仿宋_GB2312" w:hAnsi="仿宋_GB2312" w:eastAsia="仿宋_GB2312" w:cs="仿宋_GB2312"/>
                <w:b w:val="0"/>
                <w:color w:val="auto"/>
                <w:sz w:val="24"/>
                <w:szCs w:val="24"/>
                <w:u w:val="none"/>
                <w:shd w:val="clear" w:color="auto" w:fill="auto"/>
              </w:rPr>
              <w:t>（三）建立健全环境安全隐患排查治理制度，定期排查环境污染事故与辐射事故隐患，</w:t>
            </w:r>
            <w:r>
              <w:rPr>
                <w:rStyle w:val="6"/>
                <w:rFonts w:hint="eastAsia" w:ascii="黑体" w:hAnsi="黑体" w:eastAsia="黑体"/>
                <w:b w:val="0"/>
                <w:color w:val="auto"/>
                <w:sz w:val="24"/>
                <w:szCs w:val="24"/>
                <w:u w:val="none"/>
                <w:shd w:val="clear" w:color="auto" w:fill="auto"/>
              </w:rPr>
              <w:t>建立隐患排查治理档案，及时发现并消除环境安全隐患</w:t>
            </w:r>
            <w:r>
              <w:rPr>
                <w:rStyle w:val="6"/>
                <w:rFonts w:hint="default"/>
                <w:b w:val="0"/>
                <w:color w:val="auto"/>
                <w:sz w:val="24"/>
                <w:szCs w:val="24"/>
                <w:u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第三十七条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发生环境突发事件时，事故责任单位应当立即启动环境突发事件应急预案，采取处置措施，向所在地生态环境主管部门、应急</w:t>
            </w:r>
            <w:r>
              <w:rPr>
                <w:rFonts w:hint="eastAsia" w:ascii="仿宋_GB2312" w:hAnsi="仿宋_GB2312" w:eastAsia="仿宋_GB2312" w:cs="仿宋_GB2312"/>
                <w:strike/>
                <w:color w:val="auto"/>
                <w:sz w:val="24"/>
                <w:szCs w:val="24"/>
                <w:shd w:val="clear" w:color="auto" w:fill="auto"/>
              </w:rPr>
              <w:t>管理</w:t>
            </w:r>
            <w:r>
              <w:rPr>
                <w:rFonts w:hint="eastAsia" w:ascii="仿宋_GB2312" w:hAnsi="仿宋_GB2312" w:eastAsia="仿宋_GB2312" w:cs="仿宋_GB2312"/>
                <w:color w:val="auto"/>
                <w:sz w:val="24"/>
                <w:szCs w:val="24"/>
                <w:shd w:val="clear" w:color="auto" w:fill="auto"/>
              </w:rPr>
              <w:t>等有关</w:t>
            </w:r>
            <w:r>
              <w:rPr>
                <w:rFonts w:hint="eastAsia" w:ascii="仿宋_GB2312" w:hAnsi="仿宋_GB2312" w:eastAsia="仿宋_GB2312" w:cs="仿宋_GB2312"/>
                <w:strike/>
                <w:color w:val="auto"/>
                <w:sz w:val="24"/>
                <w:szCs w:val="24"/>
                <w:shd w:val="clear" w:color="auto" w:fill="auto"/>
              </w:rPr>
              <w:t>行政管理</w:t>
            </w:r>
            <w:r>
              <w:rPr>
                <w:rFonts w:hint="eastAsia" w:ascii="仿宋_GB2312" w:hAnsi="仿宋_GB2312" w:eastAsia="仿宋_GB2312" w:cs="仿宋_GB2312"/>
                <w:color w:val="auto"/>
                <w:sz w:val="24"/>
                <w:szCs w:val="24"/>
                <w:shd w:val="clear" w:color="auto" w:fill="auto"/>
              </w:rPr>
              <w:t>部门和县级人民政府报告，并由县级人民政府报告</w:t>
            </w:r>
            <w:r>
              <w:rPr>
                <w:rFonts w:hint="eastAsia" w:ascii="仿宋_GB2312" w:hAnsi="仿宋_GB2312" w:eastAsia="仿宋_GB2312" w:cs="仿宋_GB2312"/>
                <w:strike/>
                <w:color w:val="auto"/>
                <w:sz w:val="24"/>
                <w:szCs w:val="24"/>
                <w:shd w:val="clear" w:color="auto" w:fill="auto"/>
              </w:rPr>
              <w:t>自治区</w:t>
            </w:r>
            <w:r>
              <w:rPr>
                <w:rFonts w:hint="eastAsia" w:ascii="仿宋_GB2312" w:hAnsi="仿宋_GB2312" w:eastAsia="仿宋_GB2312" w:cs="仿宋_GB2312"/>
                <w:color w:val="auto"/>
                <w:sz w:val="24"/>
                <w:szCs w:val="24"/>
                <w:shd w:val="clear" w:color="auto" w:fill="auto"/>
              </w:rPr>
              <w:t>人民政府及其生态环境主管部门。</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第四十八条 【事故单位责任】</w:t>
            </w:r>
            <w:r>
              <w:rPr>
                <w:rStyle w:val="6"/>
                <w:rFonts w:hint="eastAsia" w:ascii="仿宋_GB2312" w:hAnsi="仿宋_GB2312" w:eastAsia="仿宋_GB2312" w:cs="仿宋_GB2312"/>
                <w:b w:val="0"/>
                <w:color w:val="auto"/>
                <w:sz w:val="24"/>
                <w:szCs w:val="24"/>
                <w:u w:val="none"/>
                <w:shd w:val="clear" w:color="auto" w:fill="auto"/>
              </w:rPr>
              <w:t>发生环境突发事件时，事故责任单位应当立即启动突发环境事件应急预案，采取处置措施，向所在地生态环境、应急等有关主管部门和县级人民政府报告，并由县级人民政府</w:t>
            </w:r>
            <w:r>
              <w:rPr>
                <w:rStyle w:val="6"/>
                <w:rFonts w:hint="eastAsia" w:ascii="黑体" w:hAnsi="黑体" w:eastAsia="黑体"/>
                <w:b w:val="0"/>
                <w:color w:val="auto"/>
                <w:sz w:val="24"/>
                <w:szCs w:val="24"/>
                <w:u w:val="none"/>
                <w:shd w:val="clear" w:color="auto" w:fill="auto"/>
              </w:rPr>
              <w:t>按照紧急信息报送有关规定</w:t>
            </w:r>
            <w:r>
              <w:rPr>
                <w:rStyle w:val="6"/>
                <w:rFonts w:hint="default"/>
                <w:b w:val="0"/>
                <w:color w:val="auto"/>
                <w:sz w:val="24"/>
                <w:szCs w:val="24"/>
                <w:u w:val="none"/>
                <w:shd w:val="clear" w:color="auto" w:fill="auto"/>
              </w:rPr>
              <w:t>报告</w:t>
            </w:r>
            <w:r>
              <w:rPr>
                <w:rStyle w:val="6"/>
                <w:rFonts w:hint="eastAsia" w:ascii="黑体" w:hAnsi="黑体" w:eastAsia="黑体"/>
                <w:b w:val="0"/>
                <w:color w:val="auto"/>
                <w:sz w:val="24"/>
                <w:szCs w:val="24"/>
                <w:u w:val="none"/>
                <w:shd w:val="clear" w:color="auto" w:fill="auto"/>
              </w:rPr>
              <w:t>上一级</w:t>
            </w:r>
            <w:r>
              <w:rPr>
                <w:rStyle w:val="6"/>
                <w:rFonts w:hint="eastAsia" w:ascii="仿宋_GB2312" w:hAnsi="仿宋_GB2312" w:eastAsia="仿宋_GB2312" w:cs="仿宋_GB2312"/>
                <w:b w:val="0"/>
                <w:color w:val="auto"/>
                <w:sz w:val="24"/>
                <w:szCs w:val="24"/>
                <w:u w:val="none"/>
                <w:shd w:val="clear" w:color="auto" w:fill="auto"/>
              </w:rPr>
              <w:t>人民政府及其生态环境主管部门，</w:t>
            </w:r>
            <w:r>
              <w:rPr>
                <w:rStyle w:val="6"/>
                <w:rFonts w:hint="eastAsia" w:ascii="黑体" w:hAnsi="黑体" w:eastAsia="黑体"/>
                <w:b w:val="0"/>
                <w:color w:val="auto"/>
                <w:sz w:val="24"/>
                <w:szCs w:val="24"/>
                <w:u w:val="none"/>
                <w:shd w:val="clear" w:color="auto" w:fill="auto"/>
              </w:rPr>
              <w:t>必要时可越级上报。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第三十八条</w:t>
            </w:r>
            <w:r>
              <w:rPr>
                <w:rFonts w:hint="eastAsia" w:ascii="黑体" w:hAnsi="黑体" w:eastAsia="黑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生态环境等</w:t>
            </w:r>
            <w:r>
              <w:rPr>
                <w:rFonts w:hint="eastAsia" w:ascii="仿宋_GB2312" w:hAnsi="仿宋_GB2312" w:eastAsia="仿宋_GB2312" w:cs="仿宋_GB2312"/>
                <w:strike/>
                <w:color w:val="auto"/>
                <w:sz w:val="24"/>
                <w:szCs w:val="24"/>
                <w:shd w:val="clear" w:color="auto" w:fill="auto"/>
              </w:rPr>
              <w:t>行政</w:t>
            </w:r>
            <w:r>
              <w:rPr>
                <w:rFonts w:hint="eastAsia" w:ascii="仿宋_GB2312" w:hAnsi="仿宋_GB2312" w:eastAsia="仿宋_GB2312" w:cs="仿宋_GB2312"/>
                <w:color w:val="auto"/>
                <w:sz w:val="24"/>
                <w:szCs w:val="24"/>
                <w:shd w:val="clear" w:color="auto" w:fill="auto"/>
              </w:rPr>
              <w:t>主管部门应当监督事故责任单位开展</w:t>
            </w:r>
            <w:r>
              <w:rPr>
                <w:rFonts w:hint="eastAsia" w:ascii="仿宋_GB2312" w:hAnsi="仿宋_GB2312" w:eastAsia="仿宋_GB2312" w:cs="仿宋_GB2312"/>
                <w:strike/>
                <w:color w:val="auto"/>
                <w:sz w:val="24"/>
                <w:szCs w:val="24"/>
                <w:shd w:val="clear" w:color="auto" w:fill="auto"/>
              </w:rPr>
              <w:t>环境突发事件</w:t>
            </w:r>
            <w:r>
              <w:rPr>
                <w:rFonts w:hint="eastAsia" w:ascii="仿宋_GB2312" w:hAnsi="仿宋_GB2312" w:eastAsia="仿宋_GB2312" w:cs="仿宋_GB2312"/>
                <w:color w:val="auto"/>
                <w:sz w:val="24"/>
                <w:szCs w:val="24"/>
                <w:shd w:val="clear" w:color="auto" w:fill="auto"/>
              </w:rPr>
              <w:t>后评估，跟踪监测、提出环境恢复技术和对策，消除</w:t>
            </w:r>
            <w:r>
              <w:rPr>
                <w:rFonts w:hint="eastAsia" w:ascii="仿宋_GB2312" w:hAnsi="仿宋_GB2312" w:eastAsia="仿宋_GB2312" w:cs="仿宋_GB2312"/>
                <w:strike/>
                <w:color w:val="auto"/>
                <w:sz w:val="24"/>
                <w:szCs w:val="24"/>
                <w:shd w:val="clear" w:color="auto" w:fill="auto"/>
              </w:rPr>
              <w:t>环境突发事件</w:t>
            </w:r>
            <w:r>
              <w:rPr>
                <w:rFonts w:hint="eastAsia" w:ascii="仿宋_GB2312" w:hAnsi="仿宋_GB2312" w:eastAsia="仿宋_GB2312" w:cs="仿宋_GB2312"/>
                <w:color w:val="auto"/>
                <w:sz w:val="24"/>
                <w:szCs w:val="24"/>
                <w:shd w:val="clear" w:color="auto" w:fill="auto"/>
              </w:rPr>
              <w:t>造成的环境污染。</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第四十九条 【生态环境部门责任】</w:t>
            </w:r>
            <w:r>
              <w:rPr>
                <w:rStyle w:val="6"/>
                <w:rFonts w:hint="eastAsia" w:ascii="仿宋_GB2312" w:hAnsi="仿宋_GB2312" w:eastAsia="仿宋_GB2312" w:cs="仿宋_GB2312"/>
                <w:b w:val="0"/>
                <w:color w:val="auto"/>
                <w:sz w:val="24"/>
                <w:szCs w:val="24"/>
                <w:u w:val="none"/>
                <w:shd w:val="clear" w:color="auto" w:fill="auto"/>
              </w:rPr>
              <w:t>生态环境等主管部门应当监督事故责任单位开展</w:t>
            </w:r>
            <w:r>
              <w:rPr>
                <w:rStyle w:val="6"/>
                <w:rFonts w:hint="eastAsia" w:ascii="黑体" w:hAnsi="黑体" w:eastAsia="黑体"/>
                <w:b w:val="0"/>
                <w:color w:val="auto"/>
                <w:sz w:val="24"/>
                <w:szCs w:val="24"/>
                <w:u w:val="none"/>
                <w:shd w:val="clear" w:color="auto" w:fill="auto"/>
              </w:rPr>
              <w:t>突发环境事件</w:t>
            </w:r>
            <w:r>
              <w:rPr>
                <w:rStyle w:val="6"/>
                <w:rFonts w:hint="eastAsia" w:ascii="仿宋_GB2312" w:hAnsi="仿宋_GB2312" w:eastAsia="仿宋_GB2312" w:cs="仿宋_GB2312"/>
                <w:b w:val="0"/>
                <w:color w:val="auto"/>
                <w:sz w:val="24"/>
                <w:szCs w:val="24"/>
                <w:u w:val="none"/>
                <w:shd w:val="clear" w:color="auto" w:fill="auto"/>
              </w:rPr>
              <w:t>后评估，跟踪监测、提出环境恢复技术和对策，消除</w:t>
            </w:r>
            <w:r>
              <w:rPr>
                <w:rStyle w:val="6"/>
                <w:rFonts w:hint="eastAsia" w:ascii="黑体" w:hAnsi="黑体" w:eastAsia="黑体"/>
                <w:b w:val="0"/>
                <w:color w:val="auto"/>
                <w:sz w:val="24"/>
                <w:szCs w:val="24"/>
                <w:u w:val="none"/>
                <w:shd w:val="clear" w:color="auto" w:fill="auto"/>
              </w:rPr>
              <w:t>突发环境事件</w:t>
            </w:r>
            <w:r>
              <w:rPr>
                <w:rStyle w:val="6"/>
                <w:rFonts w:hint="eastAsia" w:ascii="仿宋_GB2312" w:hAnsi="仿宋_GB2312" w:eastAsia="仿宋_GB2312" w:cs="仿宋_GB2312"/>
                <w:b w:val="0"/>
                <w:color w:val="auto"/>
                <w:sz w:val="24"/>
                <w:szCs w:val="24"/>
                <w:u w:val="none"/>
                <w:shd w:val="clear" w:color="auto" w:fill="auto"/>
              </w:rPr>
              <w:t>造成的环境污染。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1"/>
                <w:szCs w:val="22"/>
                <w:shd w:val="clear" w:color="auto" w:fill="auto"/>
              </w:rPr>
            </w:pP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第六章 信息公开和公众参与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r>
              <w:rPr>
                <w:rFonts w:hint="eastAsia" w:ascii="黑体" w:hAnsi="黑体" w:eastAsia="黑体"/>
                <w:color w:val="auto"/>
                <w:sz w:val="21"/>
                <w:szCs w:val="22"/>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第五十条 【政府责任】自治区人民政府生态环境主管部门应当定期发布自治区生态环境状况公报。</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s="黑体"/>
                <w:color w:val="auto"/>
                <w:sz w:val="24"/>
                <w:szCs w:val="24"/>
                <w:u w:val="none"/>
                <w:shd w:val="clear" w:color="auto" w:fill="auto"/>
              </w:rPr>
              <w:t>生态环境主管部门和其他负有生态环境保护监督管理职责的部门应当依法公开环境信息。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第五十一条 【排污单位责任】</w:t>
            </w:r>
            <w:r>
              <w:rPr>
                <w:rStyle w:val="6"/>
                <w:rFonts w:hint="eastAsia" w:ascii="黑体" w:hAnsi="黑体" w:eastAsia="黑体" w:cs="黑体"/>
                <w:b w:val="0"/>
                <w:color w:val="auto"/>
                <w:sz w:val="24"/>
                <w:szCs w:val="24"/>
                <w:u w:val="none"/>
                <w:shd w:val="clear" w:color="auto" w:fill="auto"/>
              </w:rPr>
              <w:t>列入环境信息依法披露名单的企业应当按照国家和自治区规定的披露内容、时限，将其环境信息录入企业环境信息依法披露系统，并对环境信息的真实性、准确性和完整性负责。</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jc w:val="both"/>
              <w:rPr>
                <w:rStyle w:val="6"/>
                <w:rFonts w:hint="eastAsia" w:ascii="黑体" w:hAnsi="黑体" w:eastAsia="黑体" w:cs="黑体"/>
                <w:color w:val="auto"/>
                <w:sz w:val="24"/>
                <w:szCs w:val="24"/>
                <w:u w:val="none"/>
                <w:shd w:val="clear" w:color="auto" w:fill="auto"/>
              </w:rPr>
            </w:pPr>
            <w:r>
              <w:rPr>
                <w:rStyle w:val="6"/>
                <w:rFonts w:hint="eastAsia" w:ascii="黑体" w:hAnsi="黑体" w:eastAsia="黑体" w:cs="黑体"/>
                <w:color w:val="auto"/>
                <w:sz w:val="24"/>
                <w:szCs w:val="24"/>
                <w:u w:val="none"/>
                <w:shd w:val="clear" w:color="auto" w:fill="auto"/>
              </w:rPr>
              <w:t>环境信息依法披露企业的名单，由设区的市人民政府生态环境主管部门会同有关部门按照国家和自治区有关规定确定，实行动态调整，并向社会公开。</w:t>
            </w:r>
          </w:p>
          <w:p>
            <w:pPr>
              <w:pStyle w:val="3"/>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2"/>
              <w:jc w:val="both"/>
              <w:rPr>
                <w:rFonts w:hint="default"/>
                <w:color w:val="auto"/>
                <w:sz w:val="24"/>
                <w:szCs w:val="24"/>
                <w:shd w:val="clear" w:color="auto" w:fill="auto"/>
              </w:rPr>
            </w:pPr>
            <w:r>
              <w:rPr>
                <w:rStyle w:val="6"/>
                <w:rFonts w:hint="eastAsia" w:ascii="黑体" w:hAnsi="黑体" w:eastAsia="黑体" w:cs="黑体"/>
                <w:color w:val="auto"/>
                <w:sz w:val="24"/>
                <w:szCs w:val="24"/>
                <w:u w:val="none"/>
                <w:shd w:val="clear" w:color="auto" w:fill="auto"/>
              </w:rPr>
              <w:t>温室气体重点排放单位应当按照国家有关规定，向社会公开其年度温室气体排放报告中的排放量、排放设施、统计核算方法等信息。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cs="黑体"/>
                <w:b w:val="0"/>
                <w:color w:val="auto"/>
                <w:sz w:val="24"/>
                <w:szCs w:val="24"/>
                <w:u w:val="none"/>
                <w:shd w:val="clear" w:color="auto" w:fill="auto"/>
              </w:rPr>
              <w:t>第五十二条 【企业环境信用评价】生态环境主管部门应当会同有关部门依法建立健全生态环境信用评价制度，将企业事业单位和其他生产经营者的生态环境信用信息纳入自治区公共信用信息平台，记入社会诚信档案，并依法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1"/>
                <w:szCs w:val="22"/>
                <w:shd w:val="clear" w:color="auto" w:fill="auto"/>
              </w:rPr>
            </w:pPr>
            <w:r>
              <w:rPr>
                <w:rFonts w:hint="eastAsia" w:ascii="黑体" w:hAnsi="黑体" w:eastAsia="黑体"/>
                <w:color w:val="auto"/>
                <w:sz w:val="21"/>
                <w:szCs w:val="22"/>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both"/>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cs="黑体"/>
                <w:b w:val="0"/>
                <w:color w:val="auto"/>
                <w:sz w:val="24"/>
                <w:szCs w:val="24"/>
                <w:u w:val="none"/>
                <w:shd w:val="clear" w:color="auto" w:fill="auto"/>
              </w:rPr>
              <w:t>第五十三条 【环境公益诉讼】为了保护社会公共利益，对污染环境、破坏生态并造成实际损害或者存在重大损害风险的行为，法律规定的机关和社会组织，可以依法向人民法院提起生态环境公益诉讼。</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98"/>
              <w:rPr>
                <w:rFonts w:hint="default"/>
                <w:color w:val="auto"/>
                <w:sz w:val="21"/>
                <w:szCs w:val="22"/>
                <w:shd w:val="clear" w:color="auto" w:fill="auto"/>
              </w:rPr>
            </w:pPr>
            <w:r>
              <w:rPr>
                <w:rStyle w:val="6"/>
                <w:rFonts w:hint="eastAsia" w:ascii="黑体" w:hAnsi="黑体" w:eastAsia="黑体" w:cs="黑体"/>
                <w:color w:val="auto"/>
                <w:sz w:val="24"/>
                <w:szCs w:val="24"/>
                <w:u w:val="none"/>
                <w:shd w:val="clear" w:color="auto" w:fill="auto"/>
              </w:rPr>
              <w:t>法律规定的机关和社会组织对污染环境和破坏生态行为,向人民法院提起环境公益诉讼的,负有生态环境保护监督管理职责的部门应当通过提供法律咨询、出具书面意见、协助调查取证等方式给予支持、帮助。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第六章 法律责任</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olor w:val="auto"/>
                <w:sz w:val="28"/>
                <w:szCs w:val="28"/>
                <w:shd w:val="clear" w:color="auto" w:fill="auto"/>
              </w:rPr>
              <w:t>第七章 法律责任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8"/>
                <w:szCs w:val="28"/>
                <w:shd w:val="clear" w:color="auto" w:fill="auto"/>
              </w:rPr>
            </w:pPr>
            <w:r>
              <w:rPr>
                <w:rFonts w:hint="eastAsia" w:ascii="黑体" w:hAnsi="黑体" w:eastAsia="黑体" w:cs="黑体"/>
                <w:color w:val="auto"/>
                <w:kern w:val="0"/>
                <w:sz w:val="24"/>
                <w:szCs w:val="24"/>
                <w:shd w:val="clear" w:color="auto" w:fill="auto"/>
                <w:lang w:bidi="ar"/>
              </w:rPr>
              <w:t>第三十九条</w:t>
            </w:r>
            <w:r>
              <w:rPr>
                <w:rFonts w:hint="default" w:ascii="宋体" w:hAnsi="宋体" w:eastAsia="宋体" w:cs="宋体"/>
                <w:color w:val="auto"/>
                <w:kern w:val="0"/>
                <w:sz w:val="24"/>
                <w:szCs w:val="24"/>
                <w:shd w:val="clear" w:color="auto" w:fill="auto"/>
                <w:lang w:bidi="ar"/>
              </w:rPr>
              <w:t>　</w:t>
            </w:r>
            <w:r>
              <w:rPr>
                <w:rFonts w:hint="eastAsia" w:ascii="仿宋_GB2312" w:hAnsi="仿宋_GB2312" w:eastAsia="仿宋_GB2312" w:cs="仿宋_GB2312"/>
                <w:color w:val="auto"/>
                <w:kern w:val="0"/>
                <w:sz w:val="24"/>
                <w:szCs w:val="24"/>
                <w:shd w:val="clear" w:color="auto" w:fill="auto"/>
                <w:lang w:bidi="ar"/>
              </w:rPr>
              <w:t>违反本条例规定，未取得污染物排放许可证排放污染物或者违反排污许可证规定排放污染物的，由县级以上人民政府生态环境主管部门责令改正或者责令限制生产、停产整治，并处十万元以上一百万元以下的罚款；拒不改正的，可以自责令改正之日的次日起，按照原处罚数额按日连续处罚；情节严重的，报经有批准权的人民政府批准，责令停业、关闭。</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4"/>
                <w:szCs w:val="24"/>
                <w:shd w:val="clear" w:color="auto" w:fill="auto"/>
              </w:rPr>
              <w:t>删  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jc w:val="left"/>
              <w:rPr>
                <w:rFonts w:hint="eastAsia" w:ascii="黑体" w:hAnsi="黑体" w:eastAsia="黑体"/>
                <w:color w:val="auto"/>
                <w:sz w:val="28"/>
                <w:szCs w:val="28"/>
                <w:shd w:val="clear" w:color="auto" w:fill="auto"/>
              </w:rPr>
            </w:pPr>
            <w:r>
              <w:rPr>
                <w:rFonts w:hint="eastAsia" w:ascii="黑体" w:hAnsi="黑体" w:eastAsia="黑体" w:cs="黑体"/>
                <w:color w:val="auto"/>
                <w:kern w:val="0"/>
                <w:sz w:val="24"/>
                <w:szCs w:val="24"/>
                <w:shd w:val="clear" w:color="auto" w:fill="auto"/>
                <w:lang w:bidi="ar"/>
              </w:rPr>
              <w:t>第四十条</w:t>
            </w:r>
            <w:r>
              <w:rPr>
                <w:rFonts w:hint="eastAsia" w:ascii="仿宋_GB2312" w:hAnsi="仿宋_GB2312" w:eastAsia="仿宋_GB2312" w:cs="仿宋_GB2312"/>
                <w:color w:val="auto"/>
                <w:kern w:val="0"/>
                <w:sz w:val="24"/>
                <w:szCs w:val="24"/>
                <w:shd w:val="clear" w:color="auto" w:fill="auto"/>
                <w:lang w:bidi="ar"/>
              </w:rPr>
              <w:t>　违反本条例第二十条（一）、（二）项规定之一的，由生态环境主管部门责令限期改正，给予警告；逾期不改正的，处一万元以上五万元以下罚款。</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4"/>
                <w:szCs w:val="24"/>
                <w:shd w:val="clear" w:color="auto" w:fill="auto"/>
              </w:rPr>
              <w:t>删  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8"/>
                <w:szCs w:val="28"/>
                <w:shd w:val="clear" w:color="auto" w:fill="auto"/>
              </w:rPr>
            </w:pPr>
            <w:r>
              <w:rPr>
                <w:rFonts w:hint="eastAsia" w:ascii="黑体" w:hAnsi="黑体" w:eastAsia="黑体" w:cs="黑体"/>
                <w:color w:val="auto"/>
                <w:kern w:val="0"/>
                <w:sz w:val="24"/>
                <w:szCs w:val="24"/>
                <w:shd w:val="clear" w:color="auto" w:fill="auto"/>
                <w:lang w:bidi="ar"/>
              </w:rPr>
              <w:t>第四十一条</w:t>
            </w:r>
            <w:r>
              <w:rPr>
                <w:rFonts w:hint="eastAsia" w:ascii="仿宋_GB2312" w:hAnsi="仿宋_GB2312" w:eastAsia="仿宋_GB2312" w:cs="仿宋_GB2312"/>
                <w:color w:val="auto"/>
                <w:kern w:val="0"/>
                <w:sz w:val="24"/>
                <w:szCs w:val="24"/>
                <w:shd w:val="clear" w:color="auto" w:fill="auto"/>
                <w:lang w:bidi="ar"/>
              </w:rPr>
              <w:t>　违反本条例第十九条第二款、第二十条（三）、（四）、（五）、（九）、（十）项规定之一的，由生态环境主管部门责令限期改正，给予警告；逾期不改正的，处二千元以上二万元以下罚款。</w:t>
            </w:r>
            <w:r>
              <w:rPr>
                <w:rFonts w:hint="eastAsia" w:ascii="仿宋_GB2312" w:hAnsi="仿宋_GB2312" w:eastAsia="仿宋_GB2312" w:cs="仿宋_GB2312"/>
                <w:color w:val="auto"/>
                <w:kern w:val="0"/>
                <w:sz w:val="24"/>
                <w:szCs w:val="24"/>
                <w:shd w:val="clear" w:color="auto" w:fill="auto"/>
                <w:lang w:bidi="ar"/>
              </w:rPr>
              <w:br w:type="textWrapping"/>
            </w:r>
            <w:r>
              <w:rPr>
                <w:rFonts w:hint="eastAsia" w:ascii="仿宋_GB2312" w:hAnsi="仿宋_GB2312" w:eastAsia="仿宋_GB2312" w:cs="仿宋_GB2312"/>
                <w:color w:val="auto"/>
                <w:kern w:val="0"/>
                <w:sz w:val="24"/>
                <w:szCs w:val="24"/>
                <w:shd w:val="clear" w:color="auto" w:fill="auto"/>
                <w:lang w:bidi="ar"/>
              </w:rPr>
              <w:t>　　违反本条例第二十条（六）至（八）项规定之一的，由公安机关依据有关规定予以处罚。</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删  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7" w:hRule="atLeast"/>
        </w:trPr>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widowControl/>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8"/>
                <w:szCs w:val="28"/>
                <w:shd w:val="clear" w:color="auto" w:fill="auto"/>
              </w:rPr>
            </w:pPr>
            <w:r>
              <w:rPr>
                <w:rFonts w:hint="eastAsia" w:ascii="黑体" w:hAnsi="黑体" w:eastAsia="黑体" w:cs="黑体"/>
                <w:color w:val="auto"/>
                <w:kern w:val="0"/>
                <w:sz w:val="24"/>
                <w:szCs w:val="24"/>
                <w:shd w:val="clear" w:color="auto" w:fill="auto"/>
                <w:lang w:bidi="ar"/>
              </w:rPr>
              <w:t>第四十二条</w:t>
            </w:r>
            <w:r>
              <w:rPr>
                <w:rFonts w:hint="eastAsia" w:ascii="仿宋_GB2312" w:hAnsi="仿宋_GB2312" w:eastAsia="仿宋_GB2312" w:cs="仿宋_GB2312"/>
                <w:color w:val="auto"/>
                <w:kern w:val="0"/>
                <w:sz w:val="24"/>
                <w:szCs w:val="24"/>
                <w:shd w:val="clear" w:color="auto" w:fill="auto"/>
                <w:lang w:bidi="ar"/>
              </w:rPr>
              <w:t>　违反本条例规定，在工程施工、建筑拆除、道路运输、园林绿化、清扫保洁等作业中，未采取措施防治扬尘污染的，由县级以上人民政府住房城乡建设等主管部门按照职责责令改正，处一万元以上十万元以下的罚款；拒不改正的，责令停工整治或者停业整治。</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删  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 xml:space="preserve">第四十四条 </w:t>
            </w:r>
            <w:r>
              <w:rPr>
                <w:rFonts w:hint="default" w:ascii="宋体" w:hAnsi="宋体" w:eastAsia="宋体"/>
                <w:color w:val="auto"/>
                <w:sz w:val="24"/>
                <w:szCs w:val="24"/>
                <w:shd w:val="clear" w:color="auto" w:fill="auto"/>
              </w:rPr>
              <w:t>违反本条例规定的</w:t>
            </w:r>
            <w:r>
              <w:rPr>
                <w:rFonts w:hint="default" w:ascii="宋体" w:hAnsi="宋体" w:eastAsia="宋体"/>
                <w:strike/>
                <w:color w:val="auto"/>
                <w:sz w:val="24"/>
                <w:szCs w:val="24"/>
                <w:shd w:val="clear" w:color="auto" w:fill="auto"/>
              </w:rPr>
              <w:t>其他</w:t>
            </w:r>
            <w:r>
              <w:rPr>
                <w:rFonts w:hint="default" w:ascii="宋体" w:hAnsi="宋体" w:eastAsia="宋体"/>
                <w:color w:val="auto"/>
                <w:sz w:val="24"/>
                <w:szCs w:val="24"/>
                <w:shd w:val="clear" w:color="auto" w:fill="auto"/>
              </w:rPr>
              <w:t>行为，</w:t>
            </w:r>
            <w:r>
              <w:rPr>
                <w:rFonts w:hint="default" w:ascii="宋体" w:hAnsi="宋体" w:eastAsia="宋体"/>
                <w:strike/>
                <w:color w:val="auto"/>
                <w:sz w:val="24"/>
                <w:szCs w:val="24"/>
                <w:shd w:val="clear" w:color="auto" w:fill="auto"/>
              </w:rPr>
              <w:t>依照相关法律、法规的规定处罚。</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Style w:val="6"/>
                <w:rFonts w:hint="eastAsia" w:ascii="黑体" w:hAnsi="黑体" w:eastAsia="黑体"/>
                <w:color w:val="auto"/>
                <w:sz w:val="24"/>
                <w:szCs w:val="24"/>
                <w:u w:val="none"/>
                <w:shd w:val="clear" w:color="auto" w:fill="auto"/>
              </w:rPr>
              <w:t>第五十四条 【其他法律责任】</w:t>
            </w:r>
            <w:r>
              <w:rPr>
                <w:rStyle w:val="6"/>
                <w:rFonts w:hint="default" w:ascii="宋体" w:hAnsi="宋体" w:eastAsia="宋体"/>
                <w:color w:val="auto"/>
                <w:sz w:val="24"/>
                <w:szCs w:val="24"/>
                <w:u w:val="none"/>
                <w:shd w:val="clear" w:color="auto" w:fill="auto"/>
              </w:rPr>
              <w:t xml:space="preserve"> </w:t>
            </w:r>
            <w:r>
              <w:rPr>
                <w:rFonts w:hint="eastAsia" w:ascii="仿宋_GB2312" w:hAnsi="仿宋_GB2312" w:eastAsia="仿宋_GB2312" w:cs="仿宋_GB2312"/>
                <w:color w:val="auto"/>
                <w:sz w:val="24"/>
                <w:szCs w:val="24"/>
                <w:shd w:val="clear" w:color="auto" w:fill="auto"/>
              </w:rPr>
              <w:t>违反本条例规定，</w:t>
            </w:r>
            <w:r>
              <w:rPr>
                <w:rFonts w:hint="eastAsia" w:ascii="黑体" w:hAnsi="黑体" w:eastAsia="黑体"/>
                <w:color w:val="auto"/>
                <w:sz w:val="24"/>
                <w:szCs w:val="24"/>
                <w:shd w:val="clear" w:color="auto" w:fill="auto"/>
              </w:rPr>
              <w:t>法律、行政法规已有规定的，从其规定。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Style w:val="6"/>
                <w:rFonts w:hint="eastAsia" w:ascii="黑体" w:hAnsi="黑体" w:eastAsia="黑体" w:cs="黑体"/>
                <w:b w:val="0"/>
                <w:color w:val="auto"/>
                <w:sz w:val="24"/>
                <w:szCs w:val="24"/>
                <w:u w:val="none"/>
                <w:shd w:val="clear" w:color="auto" w:fill="auto"/>
              </w:rPr>
            </w:pPr>
            <w:r>
              <w:rPr>
                <w:rStyle w:val="6"/>
                <w:rFonts w:hint="eastAsia" w:ascii="黑体" w:hAnsi="黑体" w:eastAsia="黑体"/>
                <w:b w:val="0"/>
                <w:color w:val="auto"/>
                <w:sz w:val="24"/>
                <w:szCs w:val="24"/>
                <w:u w:val="none"/>
                <w:shd w:val="clear" w:color="auto" w:fill="auto"/>
              </w:rPr>
              <w:t>第五十五条 【弄虚作假的法律责任】</w:t>
            </w:r>
            <w:r>
              <w:rPr>
                <w:rStyle w:val="6"/>
                <w:rFonts w:hint="eastAsia" w:ascii="黑体" w:hAnsi="黑体" w:eastAsia="黑体"/>
                <w:color w:val="auto"/>
                <w:sz w:val="24"/>
                <w:szCs w:val="24"/>
                <w:u w:val="none"/>
                <w:shd w:val="clear" w:color="auto" w:fill="auto"/>
              </w:rPr>
              <w:t xml:space="preserve"> </w:t>
            </w:r>
            <w:r>
              <w:rPr>
                <w:rFonts w:hint="eastAsia" w:ascii="黑体" w:hAnsi="黑体" w:eastAsia="黑体" w:cs="黑体"/>
                <w:b w:val="0"/>
                <w:color w:val="auto"/>
                <w:sz w:val="24"/>
                <w:szCs w:val="24"/>
                <w:shd w:val="clear" w:color="auto" w:fill="auto"/>
              </w:rPr>
              <w:t>生态环境服务机构及其从业人员违反本条例第三十条、第三十一条第一款规定，未按照法律、法规、标准、技术规范要求提供生态环境服务或者在生态环境服务活动中弄虚作假的，由生态环境主管部门责令改正，没收违法所得，对生态环境服务机构处十万元以上五十万元以下罚款；对负有责任的主管人员和其他直接责任人员处一万元以上十万元以下罚款；情节严重的，有关责任人员五年内不得从事生态环境服务工作。</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98"/>
              <w:rPr>
                <w:rStyle w:val="6"/>
                <w:rFonts w:hint="eastAsia" w:ascii="黑体" w:hAnsi="黑体" w:eastAsia="黑体" w:cs="黑体"/>
                <w:color w:val="auto"/>
                <w:sz w:val="24"/>
                <w:szCs w:val="24"/>
                <w:u w:val="none"/>
                <w:shd w:val="clear" w:color="auto" w:fill="auto"/>
              </w:rPr>
            </w:pPr>
            <w:r>
              <w:rPr>
                <w:rStyle w:val="6"/>
                <w:rFonts w:hint="eastAsia" w:ascii="黑体" w:hAnsi="黑体" w:eastAsia="黑体" w:cs="黑体"/>
                <w:color w:val="auto"/>
                <w:sz w:val="24"/>
                <w:szCs w:val="24"/>
                <w:u w:val="none"/>
                <w:shd w:val="clear" w:color="auto" w:fill="auto"/>
              </w:rPr>
              <w:t>违反本条例第三十一条第三款规定，有关单位或者个人指使或者变相指使生态环境服务机构及其从业人员弄虚作假的，依照前款规定处罚。</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98"/>
              <w:rPr>
                <w:rFonts w:hint="default"/>
                <w:color w:val="auto"/>
                <w:sz w:val="21"/>
                <w:szCs w:val="22"/>
                <w:shd w:val="clear" w:color="auto" w:fill="auto"/>
              </w:rPr>
            </w:pPr>
            <w:r>
              <w:rPr>
                <w:rStyle w:val="6"/>
                <w:rFonts w:hint="eastAsia" w:ascii="黑体" w:hAnsi="黑体" w:eastAsia="黑体" w:cs="黑体"/>
                <w:color w:val="auto"/>
                <w:sz w:val="24"/>
                <w:szCs w:val="24"/>
                <w:u w:val="none"/>
                <w:shd w:val="clear" w:color="auto" w:fill="auto"/>
              </w:rPr>
              <w:t>依照本条第一款规定对生态环境服务机构作出行政处罚的，自作出行政处罚决定之日起三年内禁止该机构参与政府采购或政府委托的生态环境服务项目。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第四十三条</w:t>
            </w:r>
            <w:r>
              <w:rPr>
                <w:rFonts w:hint="default" w:ascii="宋体" w:hAnsi="宋体" w:eastAsia="宋体"/>
                <w:b/>
                <w:color w:val="auto"/>
                <w:sz w:val="24"/>
                <w:szCs w:val="24"/>
                <w:shd w:val="clear" w:color="auto" w:fill="auto"/>
              </w:rPr>
              <w:t xml:space="preserve"> </w:t>
            </w:r>
            <w:r>
              <w:rPr>
                <w:rFonts w:hint="eastAsia" w:ascii="仿宋_GB2312" w:hAnsi="仿宋_GB2312" w:eastAsia="仿宋_GB2312" w:cs="仿宋_GB2312"/>
                <w:color w:val="auto"/>
                <w:sz w:val="24"/>
                <w:szCs w:val="24"/>
                <w:shd w:val="clear" w:color="auto" w:fill="auto"/>
              </w:rPr>
              <w:t>违反本条例规定，生产、销售挥发性有机溶剂等有害物质超过国家标准的建筑材料、装饰装修材料和家具的，由市场监督管理部门依法予以处罚。</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第五十六条 【建筑材料、装饰装修材料超标的法律责任】</w:t>
            </w:r>
            <w:r>
              <w:rPr>
                <w:rStyle w:val="6"/>
                <w:rFonts w:hint="default"/>
                <w:b w:val="0"/>
                <w:color w:val="auto"/>
                <w:sz w:val="24"/>
                <w:szCs w:val="24"/>
                <w:u w:val="none"/>
                <w:shd w:val="clear" w:color="auto" w:fill="auto"/>
              </w:rPr>
              <w:t xml:space="preserve"> </w:t>
            </w:r>
            <w:r>
              <w:rPr>
                <w:rStyle w:val="6"/>
                <w:rFonts w:hint="eastAsia" w:ascii="仿宋_GB2312" w:hAnsi="仿宋_GB2312" w:eastAsia="仿宋_GB2312" w:cs="仿宋_GB2312"/>
                <w:b w:val="0"/>
                <w:color w:val="auto"/>
                <w:sz w:val="24"/>
                <w:szCs w:val="24"/>
                <w:u w:val="none"/>
                <w:shd w:val="clear" w:color="auto" w:fill="auto"/>
              </w:rPr>
              <w:t>违反本条例规定，生产、销售挥发性有机溶剂等有害物质超过国家标准的建筑材料、装饰装修材料和家具的，由市场监督管理部门依法予以处罚。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strike/>
                <w:color w:val="auto"/>
                <w:sz w:val="24"/>
                <w:szCs w:val="24"/>
                <w:shd w:val="clear" w:color="auto" w:fill="auto"/>
              </w:rPr>
            </w:pPr>
            <w:r>
              <w:rPr>
                <w:rFonts w:hint="eastAsia" w:ascii="黑体" w:hAnsi="黑体" w:eastAsia="黑体"/>
                <w:strike/>
                <w:color w:val="auto"/>
                <w:sz w:val="24"/>
                <w:szCs w:val="24"/>
                <w:shd w:val="clear" w:color="auto" w:fill="auto"/>
              </w:rPr>
              <w:t xml:space="preserve">第四十五条  </w:t>
            </w:r>
            <w:r>
              <w:rPr>
                <w:rFonts w:hint="eastAsia" w:ascii="仿宋_GB2312" w:hAnsi="仿宋_GB2312" w:eastAsia="仿宋_GB2312" w:cs="仿宋_GB2312"/>
                <w:strike/>
                <w:color w:val="auto"/>
                <w:sz w:val="24"/>
                <w:szCs w:val="24"/>
                <w:shd w:val="clear" w:color="auto" w:fill="auto"/>
              </w:rPr>
              <w:t>国家机关及其工作人员、企业事业单位中由国家机关任命的人员有下列行为之一的，由其上级机关、主管部门或者监察机关按照有关规定给予处分；构成犯罪的，依法追究刑事责任：</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（一）人民政府不履行环境保护组织领导职责或履行职责不力，致使环境质量下降和重大环境问题长期得不到解决的。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（二）生态环境主管部门和有关监督管理部门敷衍塞责、弄虚作假，不履行监督管理职责或履行职责不力的。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eastAsia" w:ascii="仿宋_GB2312" w:hAnsi="仿宋_GB2312" w:eastAsia="仿宋_GB2312" w:cs="仿宋_GB2312"/>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（三）国有企业事业单位违法受到责令停止生产、吊销有关证照和较大数额罚款处罚的。</w:t>
            </w:r>
          </w:p>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ascii="宋体" w:hAnsi="宋体" w:eastAsia="宋体"/>
                <w:strike/>
                <w:color w:val="auto"/>
                <w:sz w:val="24"/>
                <w:szCs w:val="24"/>
                <w:shd w:val="clear" w:color="auto" w:fill="auto"/>
              </w:rPr>
            </w:pPr>
            <w:r>
              <w:rPr>
                <w:rFonts w:hint="eastAsia" w:ascii="仿宋_GB2312" w:hAnsi="仿宋_GB2312" w:eastAsia="仿宋_GB2312" w:cs="仿宋_GB2312"/>
                <w:strike/>
                <w:color w:val="auto"/>
                <w:sz w:val="24"/>
                <w:szCs w:val="24"/>
                <w:shd w:val="clear" w:color="auto" w:fill="auto"/>
              </w:rPr>
              <w:t>（四）生态环境监督管理人员或者其他有关部门工作人员以权谋私、滥用职权、玩忽职守、徇私舞弊的。</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4"/>
                <w:u w:val="none"/>
                <w:shd w:val="clear" w:color="auto" w:fill="auto"/>
              </w:rPr>
              <w:t>第五十七条 【政府及有关人员法律责任】</w:t>
            </w:r>
            <w:r>
              <w:rPr>
                <w:rStyle w:val="6"/>
                <w:rFonts w:hint="default" w:ascii="宋体" w:hAnsi="宋体" w:eastAsia="宋体"/>
                <w:color w:val="auto"/>
                <w:sz w:val="24"/>
                <w:szCs w:val="24"/>
                <w:u w:val="none"/>
                <w:shd w:val="clear" w:color="auto" w:fill="auto"/>
              </w:rPr>
              <w:t xml:space="preserve"> </w:t>
            </w:r>
            <w:r>
              <w:rPr>
                <w:rStyle w:val="6"/>
                <w:rFonts w:hint="eastAsia" w:ascii="黑体" w:hAnsi="黑体" w:eastAsia="黑体"/>
                <w:color w:val="auto"/>
                <w:sz w:val="24"/>
                <w:szCs w:val="24"/>
                <w:u w:val="none"/>
                <w:shd w:val="clear" w:color="auto" w:fill="auto"/>
              </w:rPr>
              <w:t>各级人民政府、生态环境主管部门和其他负有生态环境保护监督管理职责的部门及其工作人员，在履行生态环境监督管理职责中玩忽职守、滥用职权、徇私舞弊的，依法给予处分；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rPr>
                <w:rFonts w:hint="default"/>
                <w:color w:val="auto"/>
                <w:sz w:val="24"/>
                <w:szCs w:val="24"/>
                <w:shd w:val="clear" w:color="auto" w:fill="auto"/>
              </w:rPr>
            </w:pPr>
            <w:r>
              <w:rPr>
                <w:rStyle w:val="6"/>
                <w:rFonts w:hint="eastAsia" w:ascii="黑体" w:hAnsi="黑体" w:eastAsia="黑体"/>
                <w:b w:val="0"/>
                <w:color w:val="auto"/>
                <w:sz w:val="24"/>
                <w:szCs w:val="24"/>
                <w:u w:val="none"/>
                <w:shd w:val="clear" w:color="auto" w:fill="auto"/>
              </w:rPr>
              <w:t>第五十八条 【人身损害、财产损失法律责任】</w:t>
            </w:r>
            <w:r>
              <w:rPr>
                <w:rStyle w:val="6"/>
                <w:rFonts w:hint="default" w:ascii="Calibri" w:hAnsi="Calibri" w:eastAsia="黑体" w:cs="Calibri"/>
                <w:b w:val="0"/>
                <w:color w:val="auto"/>
                <w:sz w:val="24"/>
                <w:szCs w:val="24"/>
                <w:u w:val="none"/>
                <w:shd w:val="clear" w:color="auto" w:fill="auto"/>
              </w:rPr>
              <w:t> </w:t>
            </w:r>
            <w:r>
              <w:rPr>
                <w:rStyle w:val="6"/>
                <w:rFonts w:hint="eastAsia" w:ascii="黑体" w:hAnsi="黑体" w:eastAsia="黑体" w:cs="黑体"/>
                <w:b w:val="0"/>
                <w:color w:val="auto"/>
                <w:sz w:val="24"/>
                <w:szCs w:val="24"/>
                <w:u w:val="none"/>
                <w:shd w:val="clear" w:color="auto" w:fill="auto"/>
              </w:rPr>
              <w:t>违反本条例规定，企业事业单位和其他生产经营者造成人身损害、财产损失的，依法承担民事责任；构成犯罪的，依法追究刑事责任。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8"/>
                <w:szCs w:val="28"/>
                <w:shd w:val="clear" w:color="auto" w:fill="auto"/>
              </w:rPr>
            </w:pPr>
            <w:r>
              <w:rPr>
                <w:rFonts w:hint="eastAsia" w:ascii="黑体" w:hAnsi="黑体" w:eastAsia="黑体"/>
                <w:color w:val="auto"/>
                <w:sz w:val="28"/>
                <w:szCs w:val="28"/>
                <w:shd w:val="clear" w:color="auto" w:fill="auto"/>
              </w:rPr>
              <w:t>第七章 附则</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default"/>
                <w:color w:val="auto"/>
                <w:sz w:val="21"/>
                <w:szCs w:val="22"/>
                <w:shd w:val="clear" w:color="auto" w:fill="auto"/>
              </w:rPr>
            </w:pPr>
            <w:r>
              <w:rPr>
                <w:rFonts w:hint="eastAsia" w:ascii="黑体" w:hAnsi="黑体" w:eastAsia="黑体"/>
                <w:color w:val="auto"/>
                <w:sz w:val="28"/>
                <w:szCs w:val="28"/>
                <w:shd w:val="clear" w:color="auto" w:fill="auto"/>
              </w:rPr>
              <w:t>第八章 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center"/>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jc w:val="center"/>
              <w:rPr>
                <w:rFonts w:hint="eastAsia" w:ascii="黑体" w:hAnsi="黑体" w:eastAsia="黑体"/>
                <w:color w:val="auto"/>
                <w:sz w:val="24"/>
                <w:szCs w:val="24"/>
                <w:shd w:val="clear" w:color="auto" w:fill="auto"/>
              </w:rPr>
            </w:pPr>
            <w:r>
              <w:rPr>
                <w:rFonts w:hint="eastAsia" w:ascii="黑体" w:hAnsi="黑体" w:eastAsia="黑体"/>
                <w:color w:val="auto"/>
                <w:sz w:val="24"/>
                <w:szCs w:val="24"/>
                <w:shd w:val="clear" w:color="auto" w:fill="auto"/>
              </w:rPr>
              <w:t>新  增</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pStyle w:val="7"/>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31"/>
              <w:jc w:val="both"/>
              <w:rPr>
                <w:rFonts w:hint="default"/>
                <w:color w:val="auto"/>
                <w:sz w:val="24"/>
                <w:szCs w:val="24"/>
                <w:shd w:val="clear" w:color="auto" w:fill="auto"/>
              </w:rPr>
            </w:pPr>
            <w:r>
              <w:rPr>
                <w:rStyle w:val="6"/>
                <w:rFonts w:hint="eastAsia" w:ascii="黑体" w:hAnsi="黑体" w:eastAsia="黑体" w:cs="黑体"/>
                <w:b w:val="0"/>
                <w:color w:val="auto"/>
                <w:sz w:val="24"/>
                <w:szCs w:val="24"/>
                <w:u w:val="none"/>
                <w:shd w:val="clear" w:color="auto" w:fill="auto"/>
              </w:rPr>
              <w:t>第五十九条 【名词解释】 本条例所称生态环境服务机构，是指提供环境影响评价、排污许可、建设项目竣工环保验收、检测监测、鉴定评估、温室气体排放核算、碳资产管理、环境污染治理设施和环境监测设施运营维护、环境污染治理等服务的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23"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ascii="宋体" w:hAnsi="宋体" w:eastAsia="宋体"/>
                <w:color w:val="auto"/>
                <w:sz w:val="24"/>
                <w:szCs w:val="24"/>
                <w:shd w:val="clear" w:color="auto" w:fill="auto"/>
              </w:rPr>
            </w:pPr>
            <w:r>
              <w:rPr>
                <w:rFonts w:hint="eastAsia" w:ascii="黑体" w:hAnsi="黑体" w:eastAsia="黑体"/>
                <w:color w:val="auto"/>
                <w:sz w:val="24"/>
                <w:szCs w:val="24"/>
                <w:shd w:val="clear" w:color="auto" w:fill="auto"/>
              </w:rPr>
              <w:t>第四十六条</w:t>
            </w:r>
            <w:r>
              <w:rPr>
                <w:rFonts w:hint="default" w:ascii="宋体" w:hAnsi="宋体" w:eastAsia="宋体"/>
                <w:b/>
                <w:color w:val="auto"/>
                <w:sz w:val="24"/>
                <w:szCs w:val="24"/>
                <w:shd w:val="clear" w:color="auto" w:fill="auto"/>
              </w:rPr>
              <w:t xml:space="preserve"> </w:t>
            </w:r>
            <w:r>
              <w:rPr>
                <w:rFonts w:hint="default" w:ascii="宋体" w:hAnsi="宋体" w:eastAsia="宋体"/>
                <w:color w:val="auto"/>
                <w:sz w:val="24"/>
                <w:szCs w:val="24"/>
                <w:shd w:val="clear" w:color="auto" w:fill="auto"/>
              </w:rPr>
              <w:t>本条例自2010年1月1日起施行。</w:t>
            </w:r>
          </w:p>
        </w:tc>
        <w:tc>
          <w:tcPr>
            <w:tcW w:w="7104" w:type="dxa"/>
            <w:tcBorders>
              <w:top w:val="single" w:color="auto" w:sz="4" w:space="0"/>
              <w:left w:val="single" w:color="auto" w:sz="4" w:space="0"/>
              <w:bottom w:val="single" w:color="auto" w:sz="4" w:space="0"/>
              <w:right w:val="single" w:color="auto" w:sz="4" w:space="0"/>
              <w:tl2br w:val="nil"/>
              <w:tr2bl w:val="nil"/>
            </w:tcBorders>
            <w:shd w:val="clear" w:color="auto" w:fill="auto"/>
            <w:noWrap w:val="0"/>
            <w:vAlign w:val="top"/>
          </w:tcPr>
          <w:p>
            <w:pPr>
              <w:keepNext w:val="0"/>
              <w:keepLines w:val="0"/>
              <w:pageBreakBefore w:val="0"/>
              <w:suppressLineNumbers w:val="0"/>
              <w:shd w:val="clear"/>
              <w:kinsoku/>
              <w:wordWrap/>
              <w:overflowPunct/>
              <w:topLinePunct w:val="0"/>
              <w:autoSpaceDE/>
              <w:autoSpaceDN/>
              <w:bidi w:val="0"/>
              <w:adjustRightInd/>
              <w:snapToGrid/>
              <w:spacing w:before="0" w:beforeLines="0" w:beforeAutospacing="0" w:after="0" w:afterLines="0" w:afterAutospacing="0" w:line="440" w:lineRule="exact"/>
              <w:ind w:left="0" w:right="0" w:firstLine="480" w:firstLineChars="200"/>
              <w:rPr>
                <w:rFonts w:hint="default"/>
                <w:color w:val="auto"/>
                <w:sz w:val="21"/>
                <w:szCs w:val="22"/>
                <w:shd w:val="clear" w:color="auto" w:fill="auto"/>
              </w:rPr>
            </w:pPr>
            <w:r>
              <w:rPr>
                <w:rStyle w:val="6"/>
                <w:rFonts w:hint="eastAsia" w:ascii="黑体" w:hAnsi="黑体" w:eastAsia="黑体"/>
                <w:color w:val="auto"/>
                <w:sz w:val="24"/>
                <w:szCs w:val="24"/>
                <w:u w:val="none"/>
                <w:shd w:val="clear" w:color="auto" w:fill="auto"/>
              </w:rPr>
              <w:t>第六十条</w:t>
            </w:r>
            <w:r>
              <w:rPr>
                <w:rStyle w:val="6"/>
                <w:rFonts w:hint="eastAsia" w:ascii="黑体" w:hAnsi="黑体" w:eastAsia="黑体"/>
                <w:b/>
                <w:color w:val="auto"/>
                <w:sz w:val="24"/>
                <w:szCs w:val="24"/>
                <w:u w:val="none"/>
                <w:shd w:val="clear" w:color="auto" w:fill="auto"/>
              </w:rPr>
              <w:t xml:space="preserve"> </w:t>
            </w:r>
            <w:r>
              <w:rPr>
                <w:rStyle w:val="6"/>
                <w:rFonts w:hint="eastAsia" w:ascii="黑体" w:hAnsi="黑体" w:eastAsia="黑体"/>
                <w:color w:val="auto"/>
                <w:sz w:val="24"/>
                <w:szCs w:val="24"/>
                <w:u w:val="none"/>
                <w:shd w:val="clear" w:color="auto" w:fill="auto"/>
              </w:rPr>
              <w:t>【施行日期】</w:t>
            </w:r>
            <w:r>
              <w:rPr>
                <w:rStyle w:val="6"/>
                <w:rFonts w:hint="default" w:ascii="宋体" w:hAnsi="宋体" w:eastAsia="宋体"/>
                <w:color w:val="auto"/>
                <w:sz w:val="24"/>
                <w:szCs w:val="24"/>
                <w:u w:val="none"/>
                <w:shd w:val="clear" w:color="auto" w:fill="auto"/>
              </w:rPr>
              <w:t xml:space="preserve"> </w:t>
            </w:r>
            <w:r>
              <w:rPr>
                <w:rStyle w:val="6"/>
                <w:rFonts w:hint="eastAsia" w:ascii="仿宋_GB2312" w:hAnsi="仿宋_GB2312" w:eastAsia="仿宋_GB2312" w:cs="仿宋_GB2312"/>
                <w:color w:val="auto"/>
                <w:sz w:val="24"/>
                <w:szCs w:val="24"/>
                <w:u w:val="none"/>
                <w:shd w:val="clear" w:color="auto" w:fill="auto"/>
              </w:rPr>
              <w:t>本条例自2024年 月 日起施行。</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3717D"/>
    <w:rsid w:val="088C0520"/>
    <w:rsid w:val="2503717D"/>
    <w:rsid w:val="5B213B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Times New Roman" w:hAnsi="Times New Roman" w:eastAsia="宋体" w:cs="Times New Roman"/>
      <w:sz w:val="21"/>
    </w:rPr>
  </w:style>
  <w:style w:type="paragraph" w:styleId="3">
    <w:name w:val="Normal (Web)"/>
    <w:basedOn w:val="1"/>
    <w:unhideWhenUsed/>
    <w:qFormat/>
    <w:uiPriority w:val="99"/>
    <w:pPr>
      <w:widowControl/>
      <w:shd w:val="clear" w:color="auto" w:fill="FFFFFF"/>
      <w:jc w:val="both"/>
    </w:pPr>
    <w:rPr>
      <w:rFonts w:ascii="Times New Roman" w:hAnsi="Times New Roman" w:eastAsia="宋体" w:cs="Times New Roman"/>
      <w:kern w:val="0"/>
      <w:sz w:val="21"/>
    </w:rPr>
  </w:style>
  <w:style w:type="character" w:styleId="6">
    <w:name w:val="Hyperlink"/>
    <w:basedOn w:val="5"/>
    <w:unhideWhenUsed/>
    <w:qFormat/>
    <w:uiPriority w:val="99"/>
    <w:rPr>
      <w:rFonts w:ascii="Times New Roman" w:hAnsi="Times New Roman" w:eastAsia="宋体" w:cs="Times New Roman"/>
      <w:color w:val="0000FF"/>
      <w:u w:val="single"/>
    </w:rPr>
  </w:style>
  <w:style w:type="paragraph" w:customStyle="1" w:styleId="7">
    <w:name w:val="p"/>
    <w:basedOn w:val="1"/>
    <w:qFormat/>
    <w:uiPriority w:val="0"/>
    <w:pPr>
      <w:widowControl/>
      <w:spacing w:line="560" w:lineRule="exact"/>
      <w:ind w:firstLine="640"/>
    </w:pPr>
    <w:rPr>
      <w:rFonts w:ascii="Times New Roman" w:hAnsi="Times New Roman" w:eastAsia="宋体" w:cs="Times New Roman"/>
      <w:color w:val="000000"/>
      <w:kern w:val="0"/>
      <w:sz w:val="32"/>
      <w:szCs w:val="32"/>
      <w:shd w:val="clear" w:color="auto" w:fill="FFFFFF"/>
    </w:rPr>
  </w:style>
  <w:style w:type="character" w:customStyle="1" w:styleId="8">
    <w:name w:val="sect2title"/>
    <w:basedOn w:val="5"/>
    <w:qFormat/>
    <w:uiPriority w:val="0"/>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2024-07-09T15:17:00Z</dcterms:created>
  <dc:creator>指挥中心</dc:creator>
  <cp:lastModifiedBy>指挥中心</cp:lastModifiedBy>
  <dcterms:modified xsi:type="dcterms:W3CDTF">2024-07-10T10:24:19Z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