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firstLine="64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宋体" w:eastAsia="方正小标宋简体" w:cs="方正小标宋简体"/>
          <w:b w:val="0"/>
          <w:color w:val="auto"/>
          <w:sz w:val="44"/>
          <w:szCs w:val="44"/>
          <w:lang w:eastAsia="zh-CN"/>
        </w:rPr>
      </w:pPr>
      <w:r>
        <w:rPr>
          <w:rFonts w:hint="eastAsia" w:ascii="方正小标宋简体" w:hAnsi="微软雅黑" w:eastAsia="方正小标宋简体"/>
          <w:sz w:val="44"/>
          <w:szCs w:val="44"/>
        </w:rPr>
        <w:t>关于公开征求《</w:t>
      </w:r>
      <w:r>
        <w:rPr>
          <w:rFonts w:hint="eastAsia" w:ascii="方正小标宋简体" w:hAnsi="宋体" w:eastAsia="方正小标宋简体" w:cs="方正小标宋简体"/>
          <w:b w:val="0"/>
          <w:color w:val="auto"/>
          <w:sz w:val="44"/>
          <w:szCs w:val="44"/>
        </w:rPr>
        <w:t>宁夏回族自治区</w:t>
      </w:r>
      <w:r>
        <w:rPr>
          <w:rFonts w:hint="eastAsia" w:ascii="方正小标宋简体" w:hAnsi="宋体" w:eastAsia="方正小标宋简体" w:cs="方正小标宋简体"/>
          <w:b w:val="0"/>
          <w:color w:val="auto"/>
          <w:sz w:val="44"/>
          <w:szCs w:val="44"/>
          <w:lang w:eastAsia="zh-CN"/>
        </w:rPr>
        <w:t>安置帮教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eastAsia="仿宋_GB2312"/>
          <w:sz w:val="44"/>
          <w:szCs w:val="44"/>
        </w:rPr>
      </w:pPr>
      <w:r>
        <w:rPr>
          <w:rFonts w:hint="eastAsia" w:ascii="方正小标宋简体" w:hAnsi="宋体" w:eastAsia="方正小标宋简体" w:cs="方正小标宋简体"/>
          <w:b w:val="0"/>
          <w:color w:val="auto"/>
          <w:sz w:val="44"/>
          <w:szCs w:val="44"/>
          <w:lang w:eastAsia="zh-CN"/>
        </w:rPr>
        <w:t>工作规定</w:t>
      </w:r>
      <w:r>
        <w:rPr>
          <w:rFonts w:ascii="方正小标宋_GBK" w:eastAsia="方正小标宋_GBK"/>
          <w:b w:val="0"/>
          <w:color w:val="auto"/>
          <w:sz w:val="44"/>
        </w:rPr>
        <w:t>(</w:t>
      </w:r>
      <w:r>
        <w:rPr>
          <w:rFonts w:hint="eastAsia" w:ascii="方正小标宋_GBK" w:eastAsia="方正小标宋_GBK"/>
          <w:b w:val="0"/>
          <w:color w:val="auto"/>
          <w:sz w:val="44"/>
          <w:lang w:eastAsia="zh-CN"/>
        </w:rPr>
        <w:t>征求意见稿</w:t>
      </w:r>
      <w:r>
        <w:rPr>
          <w:rFonts w:ascii="方正小标宋_GBK" w:eastAsia="方正小标宋_GBK"/>
          <w:b w:val="0"/>
          <w:color w:val="auto"/>
          <w:sz w:val="44"/>
        </w:rPr>
        <w:t>)</w:t>
      </w:r>
      <w:r>
        <w:rPr>
          <w:rFonts w:hint="eastAsia" w:ascii="方正小标宋简体" w:hAnsi="微软雅黑" w:eastAsia="方正小标宋简体"/>
          <w:sz w:val="44"/>
          <w:szCs w:val="44"/>
        </w:rPr>
        <w:t>》意见的公告</w:t>
      </w:r>
    </w:p>
    <w:p>
      <w:pPr>
        <w:spacing w:line="360" w:lineRule="atLeast"/>
        <w:ind w:firstLine="640"/>
        <w:rPr>
          <w:rFonts w:hint="eastAsia" w:ascii="仿宋_GB2312" w:eastAsia="仿宋_GB2312"/>
          <w:sz w:val="32"/>
          <w:szCs w:val="32"/>
        </w:rPr>
      </w:pPr>
    </w:p>
    <w:p>
      <w:pPr>
        <w:spacing w:line="360" w:lineRule="atLeast"/>
        <w:ind w:firstLine="640"/>
      </w:pPr>
      <w:r>
        <w:rPr>
          <w:rFonts w:hint="eastAsia" w:ascii="仿宋_GB2312" w:eastAsia="仿宋_GB2312"/>
          <w:sz w:val="32"/>
          <w:szCs w:val="32"/>
        </w:rPr>
        <w:t>为广泛听取社会各界的意见建议，提高立法质量，现将《</w:t>
      </w:r>
      <w:r>
        <w:rPr>
          <w:rFonts w:hint="eastAsia" w:eastAsia="仿宋_GB2312"/>
          <w:color w:val="auto"/>
          <w:sz w:val="32"/>
          <w:szCs w:val="32"/>
        </w:rPr>
        <w:t>宁夏回族自治区安置帮教工作规定（</w:t>
      </w:r>
      <w:r>
        <w:rPr>
          <w:rFonts w:hint="eastAsia" w:eastAsia="仿宋_GB2312"/>
          <w:color w:val="auto"/>
          <w:sz w:val="32"/>
          <w:szCs w:val="32"/>
          <w:lang w:eastAsia="zh-CN"/>
        </w:rPr>
        <w:t>征求意见稿</w:t>
      </w:r>
      <w:r>
        <w:rPr>
          <w:rFonts w:hint="eastAsia" w:ascii="仿宋_GB2312" w:eastAsia="仿宋_GB2312"/>
          <w:color w:val="auto"/>
          <w:sz w:val="32"/>
          <w:szCs w:val="32"/>
        </w:rPr>
        <w:t>）</w:t>
      </w:r>
      <w:r>
        <w:rPr>
          <w:rFonts w:hint="eastAsia" w:ascii="仿宋_GB2312" w:eastAsia="仿宋_GB2312"/>
          <w:sz w:val="32"/>
          <w:szCs w:val="32"/>
        </w:rPr>
        <w:t>》全文公布，征求意见。有关单位和各界人士可</w:t>
      </w:r>
      <w:r>
        <w:rPr>
          <w:rFonts w:hint="eastAsia" w:ascii="仿宋_GB2312" w:eastAsia="仿宋_GB2312"/>
          <w:sz w:val="32"/>
          <w:szCs w:val="32"/>
          <w:lang w:eastAsia="zh-CN"/>
        </w:rPr>
        <w:t>以</w:t>
      </w:r>
      <w:r>
        <w:rPr>
          <w:rFonts w:hint="eastAsia" w:ascii="仿宋_GB2312" w:eastAsia="仿宋_GB2312"/>
          <w:sz w:val="32"/>
          <w:szCs w:val="32"/>
        </w:rPr>
        <w:t>在201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日前，通过以下方式提出意见</w:t>
      </w:r>
      <w:r>
        <w:rPr>
          <w:rFonts w:hint="eastAsia" w:ascii="仿宋_GB2312" w:eastAsia="仿宋_GB2312"/>
          <w:sz w:val="32"/>
          <w:szCs w:val="32"/>
          <w:lang w:eastAsia="zh-CN"/>
        </w:rPr>
        <w:t>建议</w:t>
      </w:r>
      <w:r>
        <w:rPr>
          <w:rFonts w:hint="eastAsia" w:ascii="仿宋_GB2312" w:eastAsia="仿宋_GB2312"/>
          <w:sz w:val="32"/>
          <w:szCs w:val="32"/>
        </w:rPr>
        <w:t>：</w:t>
      </w:r>
    </w:p>
    <w:p>
      <w:pPr>
        <w:spacing w:line="360" w:lineRule="atLeast"/>
        <w:ind w:firstLine="640"/>
      </w:pPr>
      <w:r>
        <w:rPr>
          <w:rFonts w:hint="eastAsia" w:ascii="仿宋_GB2312" w:eastAsia="仿宋_GB2312"/>
          <w:sz w:val="32"/>
          <w:szCs w:val="32"/>
        </w:rPr>
        <w:t>一、</w:t>
      </w:r>
      <w:r>
        <w:rPr>
          <w:rFonts w:hint="eastAsia" w:ascii="仿宋_GB2312" w:eastAsia="仿宋_GB2312"/>
          <w:spacing w:val="-5"/>
          <w:w w:val="100"/>
          <w:sz w:val="32"/>
          <w:szCs w:val="32"/>
        </w:rPr>
        <w:t>登陆宁夏政府法制</w:t>
      </w:r>
      <w:r>
        <w:rPr>
          <w:rFonts w:hint="eastAsia" w:ascii="仿宋_GB2312" w:eastAsia="仿宋_GB2312"/>
          <w:spacing w:val="-5"/>
          <w:w w:val="100"/>
          <w:sz w:val="32"/>
          <w:szCs w:val="32"/>
          <w:lang w:eastAsia="zh-CN"/>
        </w:rPr>
        <w:t>信息</w:t>
      </w:r>
      <w:r>
        <w:rPr>
          <w:rFonts w:hint="eastAsia" w:ascii="仿宋_GB2312" w:eastAsia="仿宋_GB2312"/>
          <w:spacing w:val="-5"/>
          <w:w w:val="100"/>
          <w:sz w:val="32"/>
          <w:szCs w:val="32"/>
        </w:rPr>
        <w:t>网</w:t>
      </w:r>
      <w:r>
        <w:rPr>
          <w:rFonts w:hint="eastAsia" w:ascii="仿宋_GB2312" w:eastAsia="仿宋_GB2312"/>
          <w:spacing w:val="-5"/>
          <w:sz w:val="32"/>
          <w:szCs w:val="32"/>
        </w:rPr>
        <w:t>（https://sft.nx.gov.cn/）</w:t>
      </w:r>
      <w:r>
        <w:rPr>
          <w:rFonts w:hint="eastAsia" w:ascii="仿宋_GB2312" w:eastAsia="仿宋_GB2312"/>
          <w:sz w:val="32"/>
          <w:szCs w:val="32"/>
        </w:rPr>
        <w:t>，对征求意见稿提出意见。</w:t>
      </w:r>
    </w:p>
    <w:p>
      <w:pPr>
        <w:spacing w:line="360" w:lineRule="atLeast"/>
        <w:ind w:firstLine="640"/>
        <w:rPr>
          <w:rFonts w:ascii="仿宋_GB2312" w:eastAsia="仿宋_GB2312"/>
          <w:sz w:val="32"/>
          <w:szCs w:val="32"/>
        </w:rPr>
      </w:pPr>
      <w:r>
        <w:rPr>
          <w:rFonts w:hint="eastAsia" w:ascii="仿宋_GB2312" w:eastAsia="仿宋_GB2312"/>
          <w:sz w:val="32"/>
          <w:szCs w:val="32"/>
        </w:rPr>
        <w:t>二、通过信函方式将意见寄至银川市解放西街</w:t>
      </w:r>
      <w:r>
        <w:rPr>
          <w:rFonts w:hint="eastAsia" w:ascii="仿宋_GB2312" w:eastAsia="仿宋_GB2312"/>
          <w:sz w:val="32"/>
          <w:szCs w:val="32"/>
          <w:lang w:val="en-US" w:eastAsia="zh-CN"/>
        </w:rPr>
        <w:t>426</w:t>
      </w:r>
      <w:r>
        <w:rPr>
          <w:rFonts w:hint="eastAsia" w:ascii="仿宋_GB2312" w:eastAsia="仿宋_GB2312"/>
          <w:sz w:val="32"/>
          <w:szCs w:val="32"/>
        </w:rPr>
        <w:t>号自治区</w:t>
      </w:r>
      <w:r>
        <w:rPr>
          <w:rFonts w:hint="eastAsia" w:ascii="仿宋_GB2312" w:eastAsia="仿宋_GB2312"/>
          <w:sz w:val="32"/>
          <w:szCs w:val="32"/>
          <w:lang w:eastAsia="zh-CN"/>
        </w:rPr>
        <w:t>司法厅立法二局</w:t>
      </w:r>
      <w:r>
        <w:rPr>
          <w:rFonts w:hint="eastAsia" w:ascii="仿宋_GB2312" w:eastAsia="仿宋_GB2312"/>
          <w:sz w:val="32"/>
          <w:szCs w:val="32"/>
        </w:rPr>
        <w:t>（邮政编码：750001），并请在信封上注明“</w:t>
      </w:r>
      <w:r>
        <w:rPr>
          <w:rFonts w:hint="eastAsia" w:eastAsia="仿宋_GB2312"/>
          <w:color w:val="auto"/>
          <w:sz w:val="32"/>
          <w:szCs w:val="32"/>
        </w:rPr>
        <w:t>安置帮教工作规定</w:t>
      </w:r>
      <w:r>
        <w:rPr>
          <w:rFonts w:hint="eastAsia" w:ascii="仿宋_GB2312" w:eastAsia="仿宋_GB2312"/>
          <w:sz w:val="32"/>
          <w:szCs w:val="32"/>
        </w:rPr>
        <w:t>征求意见”字样。</w:t>
      </w:r>
    </w:p>
    <w:p>
      <w:pPr>
        <w:spacing w:line="360" w:lineRule="atLeast"/>
        <w:ind w:firstLine="640"/>
      </w:pPr>
      <w:r>
        <w:rPr>
          <w:rFonts w:hint="eastAsia" w:ascii="仿宋_GB2312" w:eastAsia="仿宋_GB2312"/>
          <w:sz w:val="32"/>
          <w:szCs w:val="32"/>
        </w:rPr>
        <w:t>三、通过电子邮件方式将意见发送至：</w:t>
      </w:r>
      <w:r>
        <w:fldChar w:fldCharType="begin"/>
      </w:r>
      <w:r>
        <w:instrText xml:space="preserve"> HYPERLINK "mailto:xzfgc@163.com" </w:instrText>
      </w:r>
      <w:r>
        <w:fldChar w:fldCharType="separate"/>
      </w:r>
      <w:r>
        <w:rPr>
          <w:rStyle w:val="4"/>
          <w:rFonts w:hint="eastAsia" w:ascii="仿宋_GB2312" w:eastAsia="仿宋_GB2312"/>
          <w:color w:val="auto"/>
          <w:sz w:val="32"/>
          <w:szCs w:val="32"/>
          <w:lang w:val="en-US" w:eastAsia="zh-CN"/>
        </w:rPr>
        <w:t>sftlfej</w:t>
      </w:r>
      <w:r>
        <w:rPr>
          <w:rStyle w:val="4"/>
          <w:rFonts w:hint="eastAsia" w:ascii="仿宋_GB2312" w:eastAsia="仿宋_GB2312"/>
          <w:color w:val="auto"/>
          <w:sz w:val="32"/>
          <w:szCs w:val="32"/>
        </w:rPr>
        <w:t>@163.com</w:t>
      </w:r>
      <w:r>
        <w:rPr>
          <w:rStyle w:val="4"/>
          <w:rFonts w:hint="eastAsia" w:ascii="仿宋_GB2312" w:eastAsia="仿宋_GB2312"/>
          <w:color w:val="auto"/>
          <w:sz w:val="32"/>
          <w:szCs w:val="32"/>
        </w:rPr>
        <w:fldChar w:fldCharType="end"/>
      </w:r>
      <w:r>
        <w:rPr>
          <w:rFonts w:hint="eastAsia" w:ascii="仿宋_GB2312" w:eastAsia="仿宋_GB2312"/>
          <w:sz w:val="32"/>
          <w:szCs w:val="32"/>
        </w:rPr>
        <w:t>。</w:t>
      </w:r>
    </w:p>
    <w:p>
      <w:pPr>
        <w:spacing w:line="360" w:lineRule="atLeast"/>
        <w:ind w:firstLine="640"/>
        <w:rPr>
          <w:rFonts w:hint="eastAsia" w:ascii="仿宋_GB2312" w:eastAsia="仿宋_GB2312"/>
          <w:sz w:val="32"/>
          <w:szCs w:val="32"/>
        </w:rPr>
      </w:pPr>
      <w:r>
        <w:rPr>
          <w:rFonts w:hint="eastAsia" w:ascii="仿宋_GB2312" w:eastAsia="仿宋_GB2312"/>
          <w:sz w:val="32"/>
          <w:szCs w:val="32"/>
        </w:rPr>
        <w:t>四、将意见发传真至（0951）5016592</w:t>
      </w:r>
      <w:r>
        <w:rPr>
          <w:rFonts w:hint="eastAsia" w:ascii="仿宋_GB2312" w:eastAsia="仿宋_GB2312"/>
          <w:sz w:val="32"/>
          <w:szCs w:val="32"/>
          <w:lang w:eastAsia="zh-CN"/>
        </w:rPr>
        <w:t>。</w:t>
      </w:r>
    </w:p>
    <w:p>
      <w:pPr>
        <w:spacing w:line="360" w:lineRule="atLeast"/>
        <w:ind w:firstLine="640"/>
        <w:rPr>
          <w:rFonts w:hint="eastAsia" w:ascii="仿宋_GB2312" w:eastAsia="仿宋_GB2312"/>
          <w:sz w:val="32"/>
          <w:szCs w:val="32"/>
        </w:rPr>
      </w:pPr>
      <w:r>
        <w:rPr>
          <w:rFonts w:hint="eastAsia" w:ascii="仿宋_GB2312" w:eastAsia="仿宋_GB2312"/>
          <w:sz w:val="32"/>
          <w:szCs w:val="32"/>
          <w:lang w:eastAsia="zh-CN"/>
        </w:rPr>
        <w:t>为了方便沟通和反馈意见，请</w:t>
      </w:r>
      <w:r>
        <w:rPr>
          <w:rFonts w:hint="eastAsia" w:ascii="仿宋_GB2312" w:eastAsia="仿宋_GB2312"/>
          <w:sz w:val="32"/>
          <w:szCs w:val="32"/>
        </w:rPr>
        <w:t>提出意见</w:t>
      </w:r>
      <w:r>
        <w:rPr>
          <w:rFonts w:hint="eastAsia" w:ascii="仿宋_GB2312" w:eastAsia="仿宋_GB2312"/>
          <w:sz w:val="32"/>
          <w:szCs w:val="32"/>
          <w:lang w:eastAsia="zh-CN"/>
        </w:rPr>
        <w:t>建议</w:t>
      </w:r>
      <w:r>
        <w:rPr>
          <w:rFonts w:hint="eastAsia" w:ascii="仿宋_GB2312" w:eastAsia="仿宋_GB2312"/>
          <w:sz w:val="32"/>
          <w:szCs w:val="32"/>
        </w:rPr>
        <w:t>的单位和个人</w:t>
      </w:r>
      <w:r>
        <w:rPr>
          <w:rFonts w:hint="eastAsia" w:ascii="仿宋_GB2312" w:eastAsia="仿宋_GB2312"/>
          <w:sz w:val="32"/>
          <w:szCs w:val="32"/>
          <w:lang w:eastAsia="zh-CN"/>
        </w:rPr>
        <w:t>提供</w:t>
      </w:r>
      <w:r>
        <w:rPr>
          <w:rFonts w:hint="eastAsia" w:ascii="仿宋_GB2312" w:eastAsia="仿宋_GB2312"/>
          <w:sz w:val="32"/>
          <w:szCs w:val="32"/>
        </w:rPr>
        <w:t>联系</w:t>
      </w:r>
      <w:r>
        <w:rPr>
          <w:rFonts w:hint="eastAsia" w:ascii="仿宋_GB2312" w:eastAsia="仿宋_GB2312"/>
          <w:sz w:val="32"/>
          <w:szCs w:val="32"/>
          <w:lang w:eastAsia="zh-CN"/>
        </w:rPr>
        <w:t>电话</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eastAsia="仿宋_GB2312"/>
          <w:color w:val="auto"/>
          <w:sz w:val="32"/>
          <w:szCs w:val="32"/>
        </w:rPr>
        <w:t>《宁夏回族自治区安置帮教工作规定（</w:t>
      </w:r>
      <w:r>
        <w:rPr>
          <w:rFonts w:hint="eastAsia" w:eastAsia="仿宋_GB2312"/>
          <w:color w:val="auto"/>
          <w:sz w:val="32"/>
          <w:szCs w:val="32"/>
          <w:lang w:eastAsia="zh-CN"/>
        </w:rPr>
        <w:t>征求意见</w:t>
      </w:r>
    </w:p>
    <w:p>
      <w:pPr>
        <w:ind w:firstLine="1760" w:firstLineChars="550"/>
        <w:rPr>
          <w:rFonts w:ascii="仿宋_GB2312" w:eastAsia="仿宋_GB2312"/>
          <w:color w:val="auto"/>
          <w:sz w:val="32"/>
          <w:szCs w:val="32"/>
        </w:rPr>
      </w:pPr>
      <w:r>
        <w:rPr>
          <w:rFonts w:hint="eastAsia" w:eastAsia="仿宋_GB2312"/>
          <w:color w:val="auto"/>
          <w:sz w:val="32"/>
          <w:szCs w:val="32"/>
          <w:lang w:eastAsia="zh-CN"/>
        </w:rPr>
        <w:t>稿</w:t>
      </w:r>
      <w:r>
        <w:rPr>
          <w:rFonts w:hint="eastAsia" w:ascii="仿宋_GB2312" w:eastAsia="仿宋_GB2312"/>
          <w:color w:val="auto"/>
          <w:sz w:val="32"/>
          <w:szCs w:val="32"/>
        </w:rPr>
        <w:t>）》</w:t>
      </w:r>
    </w:p>
    <w:p>
      <w:pPr>
        <w:spacing w:line="360" w:lineRule="atLeast"/>
        <w:ind w:firstLine="640"/>
        <w:rPr>
          <w:rFonts w:hint="eastAsia" w:ascii="仿宋_GB2312" w:eastAsia="仿宋_GB2312"/>
          <w:sz w:val="32"/>
          <w:szCs w:val="32"/>
        </w:rPr>
      </w:pPr>
    </w:p>
    <w:p>
      <w:pPr>
        <w:wordWrap w:val="0"/>
        <w:spacing w:line="360" w:lineRule="atLeast"/>
        <w:ind w:right="-92" w:rightChars="-44"/>
        <w:jc w:val="right"/>
        <w:rPr>
          <w:rFonts w:hint="eastAsia" w:ascii="仿宋_GB2312" w:eastAsia="仿宋_GB2312"/>
          <w:sz w:val="32"/>
          <w:szCs w:val="32"/>
          <w:lang w:eastAsia="zh-CN"/>
        </w:rPr>
      </w:pPr>
      <w:r>
        <w:rPr>
          <w:rFonts w:hint="eastAsia" w:ascii="仿宋_GB2312" w:eastAsia="仿宋_GB2312"/>
          <w:sz w:val="32"/>
          <w:szCs w:val="32"/>
          <w:lang w:eastAsia="zh-CN"/>
        </w:rPr>
        <w:t>宁夏回族自治区司法厅　　　</w:t>
      </w:r>
    </w:p>
    <w:p>
      <w:pPr>
        <w:wordWrap w:val="0"/>
        <w:spacing w:line="360" w:lineRule="atLeast"/>
        <w:ind w:right="-92" w:rightChars="-44"/>
        <w:jc w:val="right"/>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3</w:t>
      </w:r>
      <w:bookmarkStart w:id="0" w:name="_GoBack"/>
      <w:bookmarkEnd w:id="0"/>
      <w:r>
        <w:rPr>
          <w:rFonts w:hint="eastAsia" w:ascii="仿宋_GB2312" w:eastAsia="仿宋_GB2312"/>
          <w:sz w:val="32"/>
          <w:szCs w:val="32"/>
        </w:rPr>
        <w:t>日</w:t>
      </w:r>
      <w:r>
        <w:rPr>
          <w:rFonts w:hint="eastAsia" w:ascii="仿宋_GB2312" w:eastAsia="仿宋_GB2312"/>
          <w:sz w:val="32"/>
          <w:szCs w:val="32"/>
          <w:lang w:eastAsia="zh-CN"/>
        </w:rPr>
        <w:t>　　　　</w:t>
      </w:r>
    </w:p>
    <w:p>
      <w:r>
        <w:br w:type="page"/>
      </w:r>
    </w:p>
    <w:p>
      <w:pPr>
        <w:pStyle w:val="2"/>
        <w:adjustRightInd w:val="0"/>
        <w:snapToGrid w:val="0"/>
        <w:spacing w:line="580" w:lineRule="exact"/>
        <w:jc w:val="center"/>
        <w:rPr>
          <w:rFonts w:hint="eastAsia" w:ascii="方正小标宋简体" w:hAnsi="黑体" w:eastAsia="方正小标宋简体"/>
          <w:color w:val="auto"/>
          <w:sz w:val="44"/>
          <w:szCs w:val="44"/>
        </w:rPr>
      </w:pPr>
    </w:p>
    <w:p>
      <w:pPr>
        <w:pStyle w:val="2"/>
        <w:adjustRightInd w:val="0"/>
        <w:snapToGrid w:val="0"/>
        <w:spacing w:line="58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宁夏回族自治区安置帮教工作规定</w:t>
      </w:r>
    </w:p>
    <w:p>
      <w:pPr>
        <w:pStyle w:val="2"/>
        <w:adjustRightInd w:val="0"/>
        <w:snapToGrid w:val="0"/>
        <w:spacing w:line="580" w:lineRule="exact"/>
        <w:jc w:val="center"/>
        <w:rPr>
          <w:rFonts w:ascii="楷体_GB2312" w:hAnsi="黑体" w:eastAsia="楷体_GB2312"/>
          <w:color w:val="auto"/>
          <w:sz w:val="32"/>
          <w:szCs w:val="32"/>
        </w:rPr>
      </w:pPr>
      <w:r>
        <w:rPr>
          <w:rFonts w:hint="eastAsia" w:ascii="楷体_GB2312" w:hAnsi="黑体" w:eastAsia="楷体_GB2312"/>
          <w:color w:val="auto"/>
          <w:sz w:val="32"/>
          <w:szCs w:val="32"/>
        </w:rPr>
        <w:t>（征求意见稿）</w:t>
      </w:r>
    </w:p>
    <w:p>
      <w:pPr>
        <w:adjustRightInd w:val="0"/>
        <w:snapToGrid w:val="0"/>
        <w:spacing w:line="580" w:lineRule="exact"/>
        <w:jc w:val="center"/>
        <w:rPr>
          <w:rFonts w:ascii="仿宋_GB2312" w:hAnsi="仿宋" w:eastAsia="仿宋_GB2312"/>
          <w:b/>
          <w:color w:val="auto"/>
          <w:sz w:val="32"/>
          <w:szCs w:val="32"/>
        </w:rPr>
      </w:pP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第一条【立法目的】　</w:t>
      </w:r>
      <w:r>
        <w:rPr>
          <w:rFonts w:ascii="仿宋_GB2312" w:hAnsi="仿宋_GB2312" w:eastAsia="仿宋_GB2312" w:cs="仿宋_GB2312"/>
          <w:color w:val="auto"/>
          <w:sz w:val="32"/>
          <w:szCs w:val="32"/>
          <w:shd w:val="clear" w:color="auto" w:fill="FFFFFF"/>
        </w:rPr>
        <w:t>为了规范和加强安置帮教工作，帮助刑满释放</w:t>
      </w:r>
      <w:r>
        <w:rPr>
          <w:rFonts w:hint="eastAsia" w:ascii="仿宋_GB2312" w:hAnsi="仿宋_GB2312" w:eastAsia="仿宋_GB2312" w:cs="仿宋_GB2312"/>
          <w:color w:val="auto"/>
          <w:sz w:val="32"/>
          <w:szCs w:val="32"/>
          <w:shd w:val="clear" w:color="auto" w:fill="FFFFFF"/>
        </w:rPr>
        <w:t>和</w:t>
      </w:r>
      <w:r>
        <w:rPr>
          <w:rFonts w:ascii="仿宋_GB2312" w:hAnsi="仿宋_GB2312" w:eastAsia="仿宋_GB2312" w:cs="仿宋_GB2312"/>
          <w:color w:val="auto"/>
          <w:sz w:val="32"/>
          <w:szCs w:val="32"/>
          <w:shd w:val="clear" w:color="auto" w:fill="FFFFFF"/>
        </w:rPr>
        <w:t>解除</w:t>
      </w:r>
      <w:r>
        <w:rPr>
          <w:rFonts w:hint="eastAsia" w:ascii="仿宋_GB2312" w:hAnsi="仿宋_GB2312" w:eastAsia="仿宋_GB2312" w:cs="仿宋_GB2312"/>
          <w:color w:val="auto"/>
          <w:sz w:val="32"/>
          <w:szCs w:val="32"/>
          <w:shd w:val="clear" w:color="auto" w:fill="FFFFFF"/>
        </w:rPr>
        <w:t>社区矫正</w:t>
      </w:r>
      <w:r>
        <w:rPr>
          <w:rFonts w:ascii="仿宋_GB2312" w:hAnsi="仿宋_GB2312" w:eastAsia="仿宋_GB2312" w:cs="仿宋_GB2312"/>
          <w:color w:val="auto"/>
          <w:sz w:val="32"/>
          <w:szCs w:val="32"/>
          <w:shd w:val="clear" w:color="auto" w:fill="FFFFFF"/>
        </w:rPr>
        <w:t>人员融入社会，维护社会和谐稳定，根据</w:t>
      </w:r>
      <w:r>
        <w:rPr>
          <w:rFonts w:hint="eastAsia" w:ascii="仿宋_GB2312" w:hAnsi="仿宋_GB2312" w:eastAsia="仿宋_GB2312" w:cs="仿宋_GB2312"/>
          <w:color w:val="auto"/>
          <w:sz w:val="32"/>
          <w:szCs w:val="32"/>
          <w:shd w:val="clear" w:color="auto" w:fill="FFFFFF"/>
        </w:rPr>
        <w:t>有关</w:t>
      </w:r>
      <w:r>
        <w:rPr>
          <w:rFonts w:ascii="仿宋_GB2312" w:hAnsi="仿宋_GB2312" w:eastAsia="仿宋_GB2312" w:cs="仿宋_GB2312"/>
          <w:color w:val="auto"/>
          <w:sz w:val="32"/>
          <w:szCs w:val="32"/>
          <w:shd w:val="clear" w:color="auto" w:fill="FFFFFF"/>
        </w:rPr>
        <w:t>法律、法规</w:t>
      </w:r>
      <w:r>
        <w:rPr>
          <w:rFonts w:hint="eastAsia" w:ascii="仿宋_GB2312" w:hAnsi="仿宋_GB2312" w:eastAsia="仿宋_GB2312" w:cs="仿宋_GB2312"/>
          <w:color w:val="auto"/>
          <w:sz w:val="32"/>
          <w:szCs w:val="32"/>
          <w:shd w:val="clear" w:color="auto" w:fill="FFFFFF"/>
        </w:rPr>
        <w:t>和国家</w:t>
      </w:r>
      <w:r>
        <w:rPr>
          <w:rFonts w:ascii="仿宋_GB2312" w:hAnsi="仿宋_GB2312" w:eastAsia="仿宋_GB2312" w:cs="仿宋_GB2312"/>
          <w:color w:val="auto"/>
          <w:sz w:val="32"/>
          <w:szCs w:val="32"/>
          <w:shd w:val="clear" w:color="auto" w:fill="FFFFFF"/>
        </w:rPr>
        <w:t>相关规定，结合</w:t>
      </w:r>
      <w:r>
        <w:rPr>
          <w:rFonts w:hint="eastAsia" w:ascii="仿宋_GB2312" w:hAnsi="仿宋_GB2312" w:eastAsia="仿宋_GB2312" w:cs="仿宋_GB2312"/>
          <w:color w:val="auto"/>
          <w:sz w:val="32"/>
          <w:szCs w:val="32"/>
          <w:shd w:val="clear" w:color="auto" w:fill="FFFFFF"/>
        </w:rPr>
        <w:t>自治区</w:t>
      </w:r>
      <w:r>
        <w:rPr>
          <w:rFonts w:ascii="仿宋_GB2312" w:hAnsi="仿宋_GB2312" w:eastAsia="仿宋_GB2312" w:cs="仿宋_GB2312"/>
          <w:color w:val="auto"/>
          <w:sz w:val="32"/>
          <w:szCs w:val="32"/>
          <w:shd w:val="clear" w:color="auto" w:fill="FFFFFF"/>
        </w:rPr>
        <w:t>实际，制定本规定。</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第二条【适用范围】　</w:t>
      </w:r>
      <w:r>
        <w:rPr>
          <w:rFonts w:ascii="仿宋_GB2312" w:hAnsi="仿宋_GB2312" w:eastAsia="仿宋_GB2312" w:cs="仿宋_GB2312"/>
          <w:color w:val="auto"/>
          <w:sz w:val="32"/>
          <w:szCs w:val="32"/>
          <w:shd w:val="clear" w:color="auto" w:fill="FFFFFF"/>
        </w:rPr>
        <w:t>本</w:t>
      </w:r>
      <w:r>
        <w:rPr>
          <w:rFonts w:hint="eastAsia" w:ascii="仿宋_GB2312" w:hAnsi="仿宋_GB2312" w:eastAsia="仿宋_GB2312" w:cs="仿宋_GB2312"/>
          <w:color w:val="auto"/>
          <w:sz w:val="32"/>
          <w:szCs w:val="32"/>
          <w:shd w:val="clear" w:color="auto" w:fill="FFFFFF"/>
        </w:rPr>
        <w:t>自治区</w:t>
      </w:r>
      <w:r>
        <w:rPr>
          <w:rFonts w:ascii="仿宋_GB2312" w:hAnsi="仿宋_GB2312" w:eastAsia="仿宋_GB2312" w:cs="仿宋_GB2312"/>
          <w:color w:val="auto"/>
          <w:sz w:val="32"/>
          <w:szCs w:val="32"/>
          <w:shd w:val="clear" w:color="auto" w:fill="FFFFFF"/>
        </w:rPr>
        <w:t>行政区域内，对刑满释放</w:t>
      </w:r>
      <w:r>
        <w:rPr>
          <w:rFonts w:hint="eastAsia" w:ascii="仿宋_GB2312" w:hAnsi="仿宋_GB2312" w:eastAsia="仿宋_GB2312" w:cs="仿宋_GB2312"/>
          <w:color w:val="auto"/>
          <w:sz w:val="32"/>
          <w:szCs w:val="32"/>
          <w:shd w:val="clear" w:color="auto" w:fill="FFFFFF"/>
        </w:rPr>
        <w:t>和</w:t>
      </w:r>
      <w:r>
        <w:rPr>
          <w:rFonts w:ascii="仿宋_GB2312" w:hAnsi="仿宋_GB2312" w:eastAsia="仿宋_GB2312" w:cs="仿宋_GB2312"/>
          <w:color w:val="auto"/>
          <w:sz w:val="32"/>
          <w:szCs w:val="32"/>
          <w:shd w:val="clear" w:color="auto" w:fill="FFFFFF"/>
        </w:rPr>
        <w:t>解除</w:t>
      </w:r>
      <w:r>
        <w:rPr>
          <w:rFonts w:hint="eastAsia" w:ascii="仿宋_GB2312" w:hAnsi="仿宋_GB2312" w:eastAsia="仿宋_GB2312" w:cs="仿宋_GB2312"/>
          <w:color w:val="auto"/>
          <w:sz w:val="32"/>
          <w:szCs w:val="32"/>
          <w:shd w:val="clear" w:color="auto" w:fill="FFFFFF"/>
        </w:rPr>
        <w:t>社区矫正人员</w:t>
      </w:r>
      <w:r>
        <w:rPr>
          <w:rFonts w:ascii="仿宋_GB2312" w:hAnsi="仿宋_GB2312" w:eastAsia="仿宋_GB2312" w:cs="仿宋_GB2312"/>
          <w:color w:val="auto"/>
          <w:sz w:val="32"/>
          <w:szCs w:val="32"/>
          <w:shd w:val="clear" w:color="auto" w:fill="FFFFFF"/>
        </w:rPr>
        <w:t>（以下简称刑释解</w:t>
      </w:r>
      <w:r>
        <w:rPr>
          <w:rFonts w:hint="eastAsia" w:ascii="仿宋_GB2312" w:hAnsi="仿宋_GB2312" w:eastAsia="仿宋_GB2312" w:cs="仿宋_GB2312"/>
          <w:color w:val="auto"/>
          <w:sz w:val="32"/>
          <w:szCs w:val="32"/>
          <w:shd w:val="clear" w:color="auto" w:fill="FFFFFF"/>
        </w:rPr>
        <w:t>矫</w:t>
      </w:r>
      <w:r>
        <w:rPr>
          <w:rFonts w:ascii="仿宋_GB2312" w:hAnsi="仿宋_GB2312" w:eastAsia="仿宋_GB2312" w:cs="仿宋_GB2312"/>
          <w:color w:val="auto"/>
          <w:sz w:val="32"/>
          <w:szCs w:val="32"/>
          <w:shd w:val="clear" w:color="auto" w:fill="FFFFFF"/>
        </w:rPr>
        <w:t>人员）的</w:t>
      </w:r>
      <w:r>
        <w:rPr>
          <w:rFonts w:hint="eastAsia" w:ascii="仿宋_GB2312" w:hAnsi="仿宋_GB2312" w:eastAsia="仿宋_GB2312" w:cs="仿宋_GB2312"/>
          <w:color w:val="auto"/>
          <w:sz w:val="32"/>
          <w:szCs w:val="32"/>
          <w:shd w:val="clear" w:color="auto" w:fill="FFFFFF"/>
        </w:rPr>
        <w:t>衔接管理、救助、</w:t>
      </w:r>
      <w:r>
        <w:rPr>
          <w:rFonts w:ascii="仿宋_GB2312" w:hAnsi="仿宋_GB2312" w:eastAsia="仿宋_GB2312" w:cs="仿宋_GB2312"/>
          <w:color w:val="auto"/>
          <w:sz w:val="32"/>
          <w:szCs w:val="32"/>
          <w:shd w:val="clear" w:color="auto" w:fill="FFFFFF"/>
        </w:rPr>
        <w:t>扶</w:t>
      </w:r>
      <w:r>
        <w:rPr>
          <w:rFonts w:hint="eastAsia" w:ascii="仿宋_GB2312" w:hAnsi="仿宋_GB2312" w:eastAsia="仿宋_GB2312" w:cs="仿宋_GB2312"/>
          <w:color w:val="auto"/>
          <w:sz w:val="32"/>
          <w:szCs w:val="32"/>
          <w:shd w:val="clear" w:color="auto" w:fill="FFFFFF"/>
        </w:rPr>
        <w:t>持</w:t>
      </w:r>
      <w:r>
        <w:rPr>
          <w:rFonts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过渡性安置、教育帮扶</w:t>
      </w:r>
      <w:r>
        <w:rPr>
          <w:rFonts w:ascii="仿宋_GB2312" w:hAnsi="仿宋_GB2312" w:eastAsia="仿宋_GB2312" w:cs="仿宋_GB2312"/>
          <w:color w:val="auto"/>
          <w:sz w:val="32"/>
          <w:szCs w:val="32"/>
          <w:shd w:val="clear" w:color="auto" w:fill="FFFFFF"/>
        </w:rPr>
        <w:t>等安置帮教服务活动，</w:t>
      </w:r>
      <w:r>
        <w:rPr>
          <w:rFonts w:hint="eastAsia" w:ascii="仿宋_GB2312" w:hAnsi="仿宋_GB2312" w:eastAsia="仿宋_GB2312" w:cs="仿宋_GB2312"/>
          <w:color w:val="auto"/>
          <w:sz w:val="32"/>
          <w:szCs w:val="32"/>
          <w:shd w:val="clear" w:color="auto" w:fill="FFFFFF"/>
        </w:rPr>
        <w:t>应当遵守</w:t>
      </w:r>
      <w:r>
        <w:rPr>
          <w:rFonts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shd w:val="clear" w:color="auto" w:fill="FFFFFF"/>
        </w:rPr>
        <w:t>。</w:t>
      </w:r>
    </w:p>
    <w:p>
      <w:pPr>
        <w:adjustRightInd w:val="0"/>
        <w:snapToGrid w:val="0"/>
        <w:spacing w:line="580" w:lineRule="exact"/>
        <w:ind w:firstLine="627" w:firstLineChars="196"/>
        <w:rPr>
          <w:rFonts w:ascii="仿宋_GB2312" w:hAnsi="仿宋" w:eastAsia="仿宋_GB2312"/>
          <w:color w:val="auto"/>
          <w:sz w:val="32"/>
          <w:szCs w:val="32"/>
        </w:rPr>
      </w:pPr>
      <w:r>
        <w:rPr>
          <w:rFonts w:hint="eastAsia" w:ascii="黑体" w:hAnsi="黑体" w:eastAsia="黑体" w:cs="黑体"/>
          <w:color w:val="auto"/>
          <w:sz w:val="32"/>
          <w:szCs w:val="32"/>
          <w:shd w:val="clear" w:color="auto" w:fill="FFFFFF"/>
        </w:rPr>
        <w:t>第三条【平等原则】　</w:t>
      </w:r>
      <w:r>
        <w:rPr>
          <w:rFonts w:hint="eastAsia" w:ascii="仿宋_GB2312" w:hAnsi="仿宋" w:eastAsia="仿宋_GB2312"/>
          <w:color w:val="auto"/>
          <w:sz w:val="32"/>
          <w:szCs w:val="32"/>
        </w:rPr>
        <w:t>刑释解矫人员依法享有与其他公民平等的权利，履行公民的义务，不受歧视。</w:t>
      </w:r>
    </w:p>
    <w:p>
      <w:pPr>
        <w:adjustRightInd w:val="0"/>
        <w:snapToGrid w:val="0"/>
        <w:spacing w:line="580" w:lineRule="exact"/>
        <w:ind w:firstLine="640" w:firstLineChars="200"/>
        <w:rPr>
          <w:rFonts w:ascii="仿宋_GB2312" w:hAnsi="仿宋" w:eastAsia="仿宋_GB2312"/>
          <w:color w:val="auto"/>
          <w:sz w:val="32"/>
          <w:szCs w:val="32"/>
        </w:rPr>
      </w:pPr>
      <w:r>
        <w:rPr>
          <w:rFonts w:hint="eastAsia" w:ascii="黑体" w:hAnsi="黑体" w:eastAsia="黑体" w:cs="黑体"/>
          <w:color w:val="auto"/>
          <w:sz w:val="32"/>
          <w:szCs w:val="32"/>
          <w:shd w:val="clear" w:color="auto" w:fill="FFFFFF"/>
        </w:rPr>
        <w:t>第四条【政府职责】　</w:t>
      </w:r>
      <w:r>
        <w:rPr>
          <w:rFonts w:ascii="仿宋_GB2312" w:hAnsi="仿宋" w:eastAsia="仿宋_GB2312"/>
          <w:color w:val="auto"/>
          <w:sz w:val="32"/>
          <w:szCs w:val="32"/>
        </w:rPr>
        <w:t>各级人民政府应当加强对安置帮教工作的领导，把安置帮教工作作为</w:t>
      </w:r>
      <w:r>
        <w:rPr>
          <w:rFonts w:hint="eastAsia" w:ascii="仿宋_GB2312" w:hAnsi="仿宋" w:eastAsia="仿宋_GB2312"/>
          <w:color w:val="auto"/>
          <w:sz w:val="32"/>
          <w:szCs w:val="32"/>
        </w:rPr>
        <w:t>加强社</w:t>
      </w:r>
      <w:r>
        <w:rPr>
          <w:rFonts w:hint="eastAsia" w:ascii="仿宋_GB2312" w:hAnsi="仿宋_GB2312" w:eastAsia="仿宋_GB2312" w:cs="仿宋_GB2312"/>
          <w:color w:val="auto"/>
          <w:sz w:val="32"/>
          <w:szCs w:val="32"/>
          <w:shd w:val="clear" w:color="auto" w:fill="FFFFFF"/>
        </w:rPr>
        <w:t>会治理</w:t>
      </w:r>
      <w:r>
        <w:rPr>
          <w:rFonts w:ascii="仿宋_GB2312" w:hAnsi="仿宋_GB2312" w:eastAsia="仿宋_GB2312" w:cs="仿宋_GB2312"/>
          <w:color w:val="auto"/>
          <w:sz w:val="32"/>
          <w:szCs w:val="32"/>
          <w:shd w:val="clear" w:color="auto" w:fill="FFFFFF"/>
        </w:rPr>
        <w:t>的内容纳入国民经济和社会发展规划</w:t>
      </w:r>
      <w:r>
        <w:rPr>
          <w:rFonts w:ascii="仿宋_GB2312" w:hAnsi="仿宋" w:eastAsia="仿宋_GB2312"/>
          <w:color w:val="auto"/>
          <w:sz w:val="32"/>
          <w:szCs w:val="32"/>
        </w:rPr>
        <w:t>，</w:t>
      </w:r>
      <w:r>
        <w:rPr>
          <w:rFonts w:ascii="仿宋_GB2312" w:hAnsi="仿宋_GB2312" w:eastAsia="仿宋_GB2312" w:cs="仿宋_GB2312"/>
          <w:color w:val="auto"/>
          <w:sz w:val="32"/>
          <w:szCs w:val="32"/>
          <w:shd w:val="clear" w:color="auto" w:fill="FFFFFF"/>
        </w:rPr>
        <w:t>建立和完善</w:t>
      </w:r>
      <w:r>
        <w:rPr>
          <w:rFonts w:hint="eastAsia" w:ascii="仿宋_GB2312" w:hAnsi="仿宋_GB2312" w:eastAsia="仿宋_GB2312" w:cs="仿宋_GB2312"/>
          <w:color w:val="auto"/>
          <w:sz w:val="32"/>
          <w:szCs w:val="32"/>
          <w:shd w:val="clear" w:color="auto" w:fill="FFFFFF"/>
        </w:rPr>
        <w:t>相关</w:t>
      </w:r>
      <w:r>
        <w:rPr>
          <w:rFonts w:ascii="仿宋_GB2312" w:hAnsi="仿宋_GB2312" w:eastAsia="仿宋_GB2312" w:cs="仿宋_GB2312"/>
          <w:color w:val="auto"/>
          <w:sz w:val="32"/>
          <w:szCs w:val="32"/>
          <w:shd w:val="clear" w:color="auto" w:fill="FFFFFF"/>
        </w:rPr>
        <w:t>工作制度</w:t>
      </w:r>
      <w:r>
        <w:rPr>
          <w:rFonts w:ascii="仿宋_GB2312" w:hAnsi="仿宋" w:eastAsia="仿宋_GB2312"/>
          <w:color w:val="auto"/>
          <w:sz w:val="32"/>
          <w:szCs w:val="32"/>
        </w:rPr>
        <w:t>。</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县级以上人民政府应当</w:t>
      </w:r>
      <w:r>
        <w:rPr>
          <w:rFonts w:ascii="仿宋_GB2312" w:hAnsi="仿宋_GB2312" w:eastAsia="仿宋_GB2312" w:cs="仿宋_GB2312"/>
          <w:color w:val="auto"/>
          <w:sz w:val="32"/>
          <w:szCs w:val="32"/>
          <w:shd w:val="clear" w:color="auto" w:fill="FFFFFF"/>
        </w:rPr>
        <w:t>将安置帮教工作经费纳入同级财政预算。</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第五条【部门职责】　</w:t>
      </w:r>
      <w:r>
        <w:rPr>
          <w:rFonts w:ascii="仿宋_GB2312" w:hAnsi="仿宋" w:eastAsia="仿宋_GB2312"/>
          <w:color w:val="auto"/>
          <w:sz w:val="32"/>
          <w:szCs w:val="32"/>
        </w:rPr>
        <w:t>司法行政部门负责安置帮教工作，指导、协调有关部门、企事业单位和其他组织开展安置帮教工作，</w:t>
      </w:r>
      <w:r>
        <w:rPr>
          <w:rFonts w:hint="eastAsia" w:ascii="仿宋_GB2312" w:hAnsi="仿宋_GB2312" w:eastAsia="仿宋_GB2312" w:cs="仿宋_GB2312"/>
          <w:color w:val="auto"/>
          <w:sz w:val="32"/>
          <w:szCs w:val="32"/>
          <w:shd w:val="clear" w:color="auto" w:fill="FFFFFF"/>
        </w:rPr>
        <w:t>司法所</w:t>
      </w:r>
      <w:r>
        <w:rPr>
          <w:rFonts w:ascii="仿宋_GB2312" w:hAnsi="仿宋_GB2312" w:eastAsia="仿宋_GB2312" w:cs="仿宋_GB2312"/>
          <w:color w:val="auto"/>
          <w:sz w:val="32"/>
          <w:szCs w:val="32"/>
          <w:shd w:val="clear" w:color="auto" w:fill="FFFFFF"/>
        </w:rPr>
        <w:t>具体承担安置帮教的日常工作。</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县</w:t>
      </w:r>
      <w:r>
        <w:rPr>
          <w:rFonts w:hint="eastAsia" w:ascii="仿宋_GB2312" w:hAnsi="仿宋_GB2312" w:eastAsia="仿宋_GB2312" w:cs="仿宋_GB2312"/>
          <w:color w:val="auto"/>
          <w:sz w:val="32"/>
          <w:szCs w:val="32"/>
          <w:shd w:val="clear" w:color="auto" w:fill="FFFFFF"/>
        </w:rPr>
        <w:t>级以上人民政府</w:t>
      </w:r>
      <w:r>
        <w:rPr>
          <w:rFonts w:ascii="仿宋_GB2312" w:hAnsi="仿宋_GB2312" w:eastAsia="仿宋_GB2312" w:cs="仿宋_GB2312"/>
          <w:color w:val="auto"/>
          <w:sz w:val="32"/>
          <w:szCs w:val="32"/>
          <w:shd w:val="clear" w:color="auto" w:fill="FFFFFF"/>
        </w:rPr>
        <w:t>公安、民政、人力资源和社会保障、教育、</w:t>
      </w:r>
      <w:r>
        <w:rPr>
          <w:rFonts w:hint="eastAsia" w:ascii="仿宋_GB2312" w:hAnsi="仿宋_GB2312" w:eastAsia="仿宋_GB2312" w:cs="仿宋_GB2312"/>
          <w:color w:val="auto"/>
          <w:sz w:val="32"/>
          <w:szCs w:val="32"/>
          <w:shd w:val="clear" w:color="auto" w:fill="FFFFFF"/>
        </w:rPr>
        <w:t>市场监管</w:t>
      </w:r>
      <w:r>
        <w:rPr>
          <w:rFonts w:ascii="仿宋_GB2312" w:hAnsi="仿宋_GB2312" w:eastAsia="仿宋_GB2312" w:cs="仿宋_GB2312"/>
          <w:color w:val="auto"/>
          <w:sz w:val="32"/>
          <w:szCs w:val="32"/>
          <w:shd w:val="clear" w:color="auto" w:fill="FFFFFF"/>
        </w:rPr>
        <w:t>、财政、税务、住房保障房屋管理等部门应当按照各自职责，共同做好安置帮教工作。</w:t>
      </w:r>
    </w:p>
    <w:p>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第六条【社会力量参与】　</w:t>
      </w:r>
      <w:r>
        <w:rPr>
          <w:rFonts w:ascii="仿宋_GB2312" w:hAnsi="仿宋_GB2312" w:eastAsia="仿宋_GB2312" w:cs="仿宋_GB2312"/>
          <w:color w:val="auto"/>
          <w:sz w:val="32"/>
          <w:szCs w:val="32"/>
        </w:rPr>
        <w:t>鼓励公民、法人和其他组织通过提供就业岗位、志愿服务、捐赠等多种形式，</w:t>
      </w:r>
      <w:r>
        <w:rPr>
          <w:rFonts w:hint="eastAsia" w:ascii="仿宋_GB2312" w:hAnsi="仿宋_GB2312" w:eastAsia="仿宋_GB2312" w:cs="仿宋_GB2312"/>
          <w:color w:val="auto"/>
          <w:sz w:val="32"/>
          <w:szCs w:val="32"/>
        </w:rPr>
        <w:t>在司法行政部门指导下，</w:t>
      </w:r>
      <w:r>
        <w:rPr>
          <w:rFonts w:ascii="仿宋_GB2312" w:hAnsi="仿宋_GB2312" w:eastAsia="仿宋_GB2312" w:cs="仿宋_GB2312"/>
          <w:color w:val="auto"/>
          <w:sz w:val="32"/>
          <w:szCs w:val="32"/>
        </w:rPr>
        <w:t>参与安置帮教工作</w:t>
      </w:r>
      <w:r>
        <w:rPr>
          <w:rFonts w:hint="eastAsia" w:ascii="仿宋_GB2312" w:hAnsi="仿宋_GB2312" w:eastAsia="仿宋_GB2312" w:cs="仿宋_GB2312"/>
          <w:color w:val="auto"/>
          <w:sz w:val="32"/>
          <w:szCs w:val="32"/>
        </w:rPr>
        <w:t>。</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司法行政部门可以通过购买服务等方式，支持社会组织开展帮教工作。</w:t>
      </w:r>
    </w:p>
    <w:p>
      <w:pPr>
        <w:adjustRightInd w:val="0"/>
        <w:snapToGrid w:val="0"/>
        <w:spacing w:line="580" w:lineRule="exact"/>
        <w:ind w:firstLine="627" w:firstLineChars="196"/>
        <w:rPr>
          <w:rFonts w:ascii="仿宋_GB2312" w:hAnsi="仿宋" w:eastAsia="仿宋_GB2312"/>
          <w:color w:val="auto"/>
          <w:sz w:val="32"/>
          <w:szCs w:val="32"/>
        </w:rPr>
      </w:pPr>
      <w:r>
        <w:rPr>
          <w:rFonts w:hint="eastAsia" w:ascii="黑体" w:hAnsi="黑体" w:eastAsia="黑体" w:cs="黑体"/>
          <w:color w:val="auto"/>
          <w:sz w:val="32"/>
          <w:szCs w:val="32"/>
          <w:shd w:val="clear" w:color="auto" w:fill="FFFFFF"/>
        </w:rPr>
        <w:t>第七条【管辖分工】　</w:t>
      </w:r>
      <w:r>
        <w:rPr>
          <w:rFonts w:hint="eastAsia" w:ascii="仿宋_GB2312" w:hAnsi="仿宋" w:eastAsia="仿宋_GB2312"/>
          <w:color w:val="auto"/>
          <w:sz w:val="32"/>
          <w:szCs w:val="32"/>
        </w:rPr>
        <w:t>刑释解矫人员的安置帮教工作由其户籍地县级司法行政部门牵头负责；刑释解矫人员人户分离的，由居住地县级司法行政部门牵头负责。</w:t>
      </w:r>
    </w:p>
    <w:p>
      <w:pPr>
        <w:adjustRightInd w:val="0"/>
        <w:snapToGrid w:val="0"/>
        <w:spacing w:line="580" w:lineRule="exact"/>
        <w:ind w:firstLine="627" w:firstLineChars="196"/>
        <w:rPr>
          <w:rFonts w:ascii="仿宋_GB2312" w:hAnsi="仿宋" w:eastAsia="仿宋_GB2312"/>
          <w:color w:val="auto"/>
          <w:sz w:val="32"/>
          <w:szCs w:val="32"/>
        </w:rPr>
      </w:pPr>
      <w:r>
        <w:rPr>
          <w:rFonts w:hint="eastAsia" w:ascii="黑体" w:hAnsi="黑体" w:eastAsia="黑体" w:cs="黑体"/>
          <w:color w:val="auto"/>
          <w:sz w:val="32"/>
          <w:szCs w:val="32"/>
          <w:shd w:val="clear" w:color="auto" w:fill="FFFFFF"/>
        </w:rPr>
        <w:t>第八条【信息沟通】　</w:t>
      </w:r>
      <w:r>
        <w:rPr>
          <w:rFonts w:ascii="仿宋_GB2312" w:hAnsi="仿宋" w:eastAsia="仿宋_GB2312"/>
          <w:color w:val="auto"/>
          <w:sz w:val="32"/>
          <w:szCs w:val="32"/>
        </w:rPr>
        <w:t>县级司法行政部门应当与</w:t>
      </w:r>
      <w:r>
        <w:rPr>
          <w:rFonts w:hint="eastAsia" w:ascii="仿宋_GB2312" w:hAnsi="仿宋" w:eastAsia="仿宋_GB2312"/>
          <w:color w:val="auto"/>
          <w:sz w:val="32"/>
          <w:szCs w:val="32"/>
        </w:rPr>
        <w:t>监狱、看守所（以下简称监所）</w:t>
      </w:r>
      <w:r>
        <w:rPr>
          <w:rFonts w:ascii="仿宋_GB2312" w:hAnsi="仿宋" w:eastAsia="仿宋_GB2312"/>
          <w:color w:val="auto"/>
          <w:sz w:val="32"/>
          <w:szCs w:val="32"/>
        </w:rPr>
        <w:t>的建立信息沟通和工作联系机制</w:t>
      </w:r>
      <w:r>
        <w:rPr>
          <w:rFonts w:hint="eastAsia" w:ascii="仿宋_GB2312" w:hAnsi="仿宋" w:eastAsia="仿宋_GB2312"/>
          <w:color w:val="auto"/>
          <w:sz w:val="32"/>
          <w:szCs w:val="32"/>
        </w:rPr>
        <w:t>。</w:t>
      </w:r>
    </w:p>
    <w:p>
      <w:pPr>
        <w:adjustRightInd w:val="0"/>
        <w:snapToGrid w:val="0"/>
        <w:spacing w:line="580" w:lineRule="exact"/>
        <w:ind w:firstLine="627" w:firstLineChars="196"/>
        <w:rPr>
          <w:rFonts w:ascii="仿宋_GB2312" w:hAnsi="仿宋" w:eastAsia="仿宋_GB2312"/>
          <w:color w:val="auto"/>
          <w:sz w:val="32"/>
          <w:szCs w:val="32"/>
        </w:rPr>
      </w:pPr>
      <w:r>
        <w:rPr>
          <w:rFonts w:hint="eastAsia" w:ascii="仿宋_GB2312" w:hAnsi="仿宋" w:eastAsia="仿宋_GB2312"/>
          <w:color w:val="auto"/>
          <w:sz w:val="32"/>
          <w:szCs w:val="32"/>
        </w:rPr>
        <w:t>监所应当在接收服刑人员一个月内应当将服刑人员有关信息送达服刑人员户籍地县级司法行政部门。</w:t>
      </w:r>
    </w:p>
    <w:p>
      <w:pPr>
        <w:adjustRightInd w:val="0"/>
        <w:snapToGrid w:val="0"/>
        <w:spacing w:line="580" w:lineRule="exact"/>
        <w:ind w:firstLine="627" w:firstLineChars="196"/>
        <w:rPr>
          <w:rFonts w:ascii="仿宋_GB2312" w:hAnsi="仿宋" w:eastAsia="仿宋_GB2312"/>
          <w:color w:val="auto"/>
          <w:sz w:val="32"/>
          <w:szCs w:val="32"/>
        </w:rPr>
      </w:pPr>
      <w:r>
        <w:rPr>
          <w:rFonts w:hint="eastAsia" w:ascii="仿宋_GB2312" w:hAnsi="仿宋" w:eastAsia="仿宋_GB2312"/>
          <w:color w:val="auto"/>
          <w:sz w:val="32"/>
          <w:szCs w:val="32"/>
        </w:rPr>
        <w:t>服刑人员户籍地县级司法行政部门应当在一个月内将核查的信息向监所反馈</w:t>
      </w:r>
      <w:r>
        <w:rPr>
          <w:rFonts w:ascii="仿宋_GB2312" w:hAnsi="仿宋" w:eastAsia="仿宋_GB2312"/>
          <w:color w:val="auto"/>
          <w:sz w:val="32"/>
          <w:szCs w:val="32"/>
        </w:rPr>
        <w:t>。</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第九条【交接准备】　</w:t>
      </w:r>
      <w:r>
        <w:rPr>
          <w:rFonts w:hint="eastAsia" w:ascii="仿宋_GB2312" w:hAnsi="仿宋" w:eastAsia="仿宋_GB2312"/>
          <w:color w:val="auto"/>
          <w:sz w:val="32"/>
          <w:szCs w:val="32"/>
        </w:rPr>
        <w:t>监所</w:t>
      </w:r>
      <w:r>
        <w:rPr>
          <w:rFonts w:hint="eastAsia" w:ascii="仿宋_GB2312" w:hAnsi="宋体" w:eastAsia="仿宋_GB2312" w:cs="仿宋_GB2312"/>
          <w:color w:val="auto"/>
          <w:sz w:val="32"/>
          <w:szCs w:val="32"/>
          <w:shd w:val="clear" w:color="auto" w:fill="FFFFFF"/>
        </w:rPr>
        <w:t>应当在服刑人员释放前三十日，将</w:t>
      </w:r>
      <w:r>
        <w:rPr>
          <w:rFonts w:ascii="仿宋_GB2312" w:hAnsi="宋体" w:eastAsia="仿宋_GB2312" w:cs="仿宋_GB2312"/>
          <w:color w:val="auto"/>
          <w:sz w:val="32"/>
          <w:szCs w:val="32"/>
          <w:shd w:val="clear" w:color="auto" w:fill="FFFFFF"/>
        </w:rPr>
        <w:t>《刑满</w:t>
      </w:r>
      <w:r>
        <w:rPr>
          <w:rFonts w:hint="eastAsia" w:ascii="仿宋_GB2312" w:hAnsi="宋体" w:eastAsia="仿宋_GB2312" w:cs="仿宋_GB2312"/>
          <w:color w:val="auto"/>
          <w:sz w:val="32"/>
          <w:szCs w:val="32"/>
          <w:shd w:val="clear" w:color="auto" w:fill="FFFFFF"/>
        </w:rPr>
        <w:t>释放人员</w:t>
      </w:r>
      <w:r>
        <w:rPr>
          <w:rFonts w:ascii="仿宋_GB2312" w:hAnsi="宋体" w:eastAsia="仿宋_GB2312" w:cs="仿宋_GB2312"/>
          <w:color w:val="auto"/>
          <w:sz w:val="32"/>
          <w:szCs w:val="32"/>
          <w:shd w:val="clear" w:color="auto" w:fill="FFFFFF"/>
        </w:rPr>
        <w:t>通知书》</w:t>
      </w:r>
      <w:r>
        <w:rPr>
          <w:rFonts w:hint="eastAsia" w:ascii="仿宋_GB2312" w:hAnsi="宋体" w:eastAsia="仿宋_GB2312" w:cs="仿宋_GB2312"/>
          <w:color w:val="auto"/>
          <w:sz w:val="32"/>
          <w:szCs w:val="32"/>
          <w:shd w:val="clear" w:color="auto" w:fill="FFFFFF"/>
        </w:rPr>
        <w:t>等有关信息送至服刑人员户籍地县级司法行政部门和公安机关。</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因减刑、特赦等原因无法提前三十日通知的，</w:t>
      </w:r>
      <w:r>
        <w:rPr>
          <w:rFonts w:hint="eastAsia" w:ascii="仿宋_GB2312" w:hAnsi="仿宋" w:eastAsia="仿宋_GB2312"/>
          <w:color w:val="auto"/>
          <w:sz w:val="32"/>
          <w:szCs w:val="32"/>
        </w:rPr>
        <w:t>监所</w:t>
      </w:r>
      <w:r>
        <w:rPr>
          <w:rFonts w:hint="eastAsia" w:ascii="仿宋_GB2312" w:hAnsi="宋体" w:eastAsia="仿宋_GB2312" w:cs="仿宋_GB2312"/>
          <w:color w:val="auto"/>
          <w:sz w:val="32"/>
          <w:szCs w:val="32"/>
          <w:shd w:val="clear" w:color="auto" w:fill="FFFFFF"/>
        </w:rPr>
        <w:t>应当自接到减刑、特赦裁定书后，及时寄送通知书。</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监所对患有严重疾病或身体残疾等情形需要社会救助的服刑人员，应当在其刑满释放前三个月将有关情况提前通知户籍地县级司法行政部门。</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县级司法行政部门应当提前做好衔接、救助和帮教工作预案。</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第十条【政策宣讲】　</w:t>
      </w:r>
      <w:r>
        <w:rPr>
          <w:rFonts w:hint="eastAsia" w:ascii="仿宋_GB2312" w:hAnsi="宋体" w:eastAsia="仿宋_GB2312" w:cs="仿宋_GB2312"/>
          <w:color w:val="auto"/>
          <w:sz w:val="32"/>
          <w:szCs w:val="32"/>
          <w:shd w:val="clear" w:color="auto" w:fill="FFFFFF"/>
        </w:rPr>
        <w:t>监</w:t>
      </w:r>
      <w:r>
        <w:rPr>
          <w:rFonts w:hint="eastAsia" w:ascii="仿宋_GB2312" w:hAnsi="仿宋_GB2312" w:eastAsia="仿宋_GB2312" w:cs="仿宋_GB2312"/>
          <w:color w:val="auto"/>
          <w:sz w:val="32"/>
          <w:szCs w:val="32"/>
          <w:shd w:val="clear" w:color="auto" w:fill="FFFFFF"/>
        </w:rPr>
        <w:t>所和司法所应当在释放解矫前向服刑人员宣讲社会保障、社会救助等方面的政策法规，告知其在释放解矫后到户籍地司法所报到，</w:t>
      </w:r>
      <w:r>
        <w:rPr>
          <w:rFonts w:hint="eastAsia" w:ascii="仿宋_GB2312" w:hAnsi="宋体" w:eastAsia="仿宋_GB2312" w:cs="仿宋_GB2312"/>
          <w:color w:val="auto"/>
          <w:sz w:val="32"/>
          <w:szCs w:val="32"/>
          <w:shd w:val="clear" w:color="auto" w:fill="FFFFFF"/>
        </w:rPr>
        <w:t>反映面临的困难。</w:t>
      </w:r>
    </w:p>
    <w:p>
      <w:pPr>
        <w:adjustRightInd w:val="0"/>
        <w:snapToGrid w:val="0"/>
        <w:spacing w:line="580" w:lineRule="exact"/>
        <w:ind w:firstLine="640" w:firstLineChars="200"/>
        <w:rPr>
          <w:rFonts w:ascii="仿宋_GB2312" w:hAnsi="宋体"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第十一条【工作衔接】　</w:t>
      </w:r>
      <w:r>
        <w:rPr>
          <w:rFonts w:hint="eastAsia" w:ascii="仿宋_GB2312" w:hAnsi="宋体" w:eastAsia="仿宋_GB2312" w:cs="仿宋_GB2312"/>
          <w:color w:val="auto"/>
          <w:sz w:val="32"/>
          <w:szCs w:val="32"/>
          <w:shd w:val="clear" w:color="auto" w:fill="FFFFFF"/>
        </w:rPr>
        <w:t>县级司法行政部门收到《刑满释放通知书》，应在七日内将通知转交刑满释放人员户籍所在地的乡镇、街道司法所；司法所应当及时通知村（居）委会及刑满释放人员家属，告知刑满释放人员家属将其接回。</w:t>
      </w:r>
    </w:p>
    <w:p>
      <w:pPr>
        <w:adjustRightInd w:val="0"/>
        <w:snapToGrid w:val="0"/>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县级公安机关收到通知，应当在七日内将通知转交刑释解矫</w:t>
      </w:r>
      <w:r>
        <w:rPr>
          <w:rFonts w:hint="eastAsia" w:ascii="仿宋_GB2312" w:hAnsi="仿宋_GB2312" w:eastAsia="仿宋_GB2312" w:cs="仿宋_GB2312"/>
          <w:color w:val="auto"/>
          <w:sz w:val="32"/>
          <w:szCs w:val="32"/>
          <w:shd w:val="clear" w:color="auto" w:fill="FFFFFF"/>
        </w:rPr>
        <w:t>人员户籍所在地的公安派出所；公安派出所按规定办理相关手续、进行管理。</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司法所应当做好刑释解矫人员的衔接工作。</w:t>
      </w:r>
    </w:p>
    <w:p>
      <w:pPr>
        <w:adjustRightInd w:val="0"/>
        <w:snapToGrid w:val="0"/>
        <w:spacing w:line="580" w:lineRule="exact"/>
        <w:ind w:firstLine="640" w:firstLineChars="200"/>
        <w:rPr>
          <w:rFonts w:ascii="仿宋_GB2312" w:eastAsia="仿宋_GB2312"/>
          <w:color w:val="auto"/>
          <w:sz w:val="32"/>
          <w:szCs w:val="32"/>
        </w:rPr>
      </w:pPr>
      <w:r>
        <w:rPr>
          <w:rFonts w:hint="eastAsia" w:ascii="黑体" w:hAnsi="黑体" w:eastAsia="黑体" w:cs="黑体"/>
          <w:color w:val="auto"/>
          <w:sz w:val="32"/>
          <w:szCs w:val="32"/>
          <w:shd w:val="clear" w:color="auto" w:fill="FFFFFF"/>
        </w:rPr>
        <w:t>第十二条【必接必送】　</w:t>
      </w:r>
      <w:r>
        <w:rPr>
          <w:rFonts w:hint="eastAsia" w:ascii="仿宋_GB2312" w:eastAsia="仿宋_GB2312"/>
          <w:color w:val="auto"/>
          <w:sz w:val="32"/>
          <w:szCs w:val="32"/>
        </w:rPr>
        <w:t>刑满释放人员有下列情形之一的，其户籍所在地司法所应当</w:t>
      </w:r>
      <w:r>
        <w:rPr>
          <w:rFonts w:ascii="仿宋_GB2312" w:eastAsia="仿宋_GB2312"/>
          <w:color w:val="auto"/>
          <w:sz w:val="32"/>
          <w:szCs w:val="32"/>
        </w:rPr>
        <w:t>帮助其返回居住地</w:t>
      </w:r>
      <w:r>
        <w:rPr>
          <w:rFonts w:hint="eastAsia" w:ascii="仿宋_GB2312" w:eastAsia="仿宋_GB2312"/>
          <w:color w:val="auto"/>
          <w:sz w:val="32"/>
          <w:szCs w:val="32"/>
        </w:rPr>
        <w:t>：</w:t>
      </w:r>
    </w:p>
    <w:p>
      <w:pPr>
        <w:adjustRightInd w:val="0"/>
        <w:snapToGrid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（一）无家可归、无业可就、无亲可投的；</w:t>
      </w:r>
    </w:p>
    <w:p>
      <w:pPr>
        <w:adjustRightInd w:val="0"/>
        <w:snapToGrid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（二）因残疾或重病行动不便又无亲属接领的；</w:t>
      </w:r>
    </w:p>
    <w:p>
      <w:pPr>
        <w:adjustRightInd w:val="0"/>
        <w:snapToGrid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（三）国家和自治区规定的其他情形，按照有关规定办理。</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rPr>
        <w:t>十三</w:t>
      </w:r>
      <w:r>
        <w:rPr>
          <w:rFonts w:ascii="黑体" w:hAnsi="黑体" w:eastAsia="黑体" w:cs="黑体"/>
          <w:color w:val="auto"/>
          <w:sz w:val="32"/>
          <w:szCs w:val="32"/>
          <w:shd w:val="clear" w:color="auto" w:fill="FFFFFF"/>
        </w:rPr>
        <w:t>条</w:t>
      </w:r>
      <w:r>
        <w:rPr>
          <w:rFonts w:hint="eastAsia" w:ascii="黑体" w:hAnsi="仿宋" w:eastAsia="黑体"/>
          <w:b/>
          <w:color w:val="auto"/>
          <w:sz w:val="32"/>
          <w:szCs w:val="32"/>
        </w:rPr>
        <w:t>【关心帮教】</w:t>
      </w:r>
      <w:r>
        <w:rPr>
          <w:rFonts w:ascii="仿宋_GB2312" w:hAnsi="宋体" w:eastAsia="仿宋_GB2312" w:cs="仿宋_GB2312"/>
          <w:color w:val="auto"/>
          <w:sz w:val="32"/>
          <w:szCs w:val="32"/>
          <w:shd w:val="clear" w:color="auto" w:fill="FFFFFF"/>
        </w:rPr>
        <w:t>　刑释解</w:t>
      </w:r>
      <w:r>
        <w:rPr>
          <w:rFonts w:hint="eastAsia" w:ascii="仿宋_GB2312" w:hAnsi="宋体" w:eastAsia="仿宋_GB2312" w:cs="仿宋_GB2312"/>
          <w:color w:val="auto"/>
          <w:sz w:val="32"/>
          <w:szCs w:val="32"/>
          <w:shd w:val="clear" w:color="auto" w:fill="FFFFFF"/>
        </w:rPr>
        <w:t>矫</w:t>
      </w:r>
      <w:r>
        <w:rPr>
          <w:rFonts w:ascii="仿宋_GB2312" w:hAnsi="宋体" w:eastAsia="仿宋_GB2312" w:cs="仿宋_GB2312"/>
          <w:color w:val="auto"/>
          <w:sz w:val="32"/>
          <w:szCs w:val="32"/>
          <w:shd w:val="clear" w:color="auto" w:fill="FFFFFF"/>
        </w:rPr>
        <w:t>人</w:t>
      </w:r>
      <w:r>
        <w:rPr>
          <w:rFonts w:ascii="仿宋_GB2312" w:hAnsi="仿宋_GB2312" w:eastAsia="仿宋_GB2312" w:cs="仿宋_GB2312"/>
          <w:color w:val="auto"/>
          <w:sz w:val="32"/>
          <w:szCs w:val="32"/>
          <w:shd w:val="clear" w:color="auto" w:fill="FFFFFF"/>
        </w:rPr>
        <w:t>员居住地的司法</w:t>
      </w:r>
      <w:r>
        <w:rPr>
          <w:rFonts w:hint="eastAsia" w:ascii="仿宋_GB2312" w:hAnsi="仿宋_GB2312" w:eastAsia="仿宋_GB2312" w:cs="仿宋_GB2312"/>
          <w:color w:val="auto"/>
          <w:sz w:val="32"/>
          <w:szCs w:val="32"/>
          <w:shd w:val="clear" w:color="auto" w:fill="FFFFFF"/>
        </w:rPr>
        <w:t>所</w:t>
      </w:r>
      <w:r>
        <w:rPr>
          <w:rFonts w:ascii="仿宋_GB2312" w:hAnsi="仿宋_GB2312" w:eastAsia="仿宋_GB2312" w:cs="仿宋_GB2312"/>
          <w:color w:val="auto"/>
          <w:sz w:val="32"/>
          <w:szCs w:val="32"/>
          <w:shd w:val="clear" w:color="auto" w:fill="FFFFFF"/>
        </w:rPr>
        <w:t>应当主动关心，及时了解其生活、就业等情况</w:t>
      </w:r>
      <w:r>
        <w:rPr>
          <w:rFonts w:hint="eastAsia" w:ascii="仿宋_GB2312" w:hAnsi="仿宋_GB2312" w:eastAsia="仿宋_GB2312" w:cs="仿宋_GB2312"/>
          <w:color w:val="auto"/>
          <w:sz w:val="32"/>
          <w:szCs w:val="32"/>
          <w:shd w:val="clear" w:color="auto" w:fill="FFFFFF"/>
        </w:rPr>
        <w:t>，进行帮扶教育</w:t>
      </w:r>
      <w:r>
        <w:rPr>
          <w:rFonts w:ascii="仿宋_GB2312" w:hAnsi="仿宋_GB2312" w:eastAsia="仿宋_GB2312" w:cs="仿宋_GB2312"/>
          <w:color w:val="auto"/>
          <w:sz w:val="32"/>
          <w:szCs w:val="32"/>
          <w:shd w:val="clear" w:color="auto" w:fill="FFFFFF"/>
        </w:rPr>
        <w:t>。</w:t>
      </w:r>
    </w:p>
    <w:p>
      <w:pPr>
        <w:pStyle w:val="2"/>
        <w:adjustRightInd w:val="0"/>
        <w:snapToGrid w:val="0"/>
        <w:spacing w:line="580" w:lineRule="exact"/>
        <w:ind w:firstLine="627" w:firstLineChars="196"/>
        <w:rPr>
          <w:rFonts w:ascii="仿宋_GB2312" w:hAnsi="Times New Roman" w:eastAsia="仿宋_GB2312"/>
          <w:color w:val="auto"/>
          <w:sz w:val="32"/>
          <w:szCs w:val="32"/>
        </w:rPr>
      </w:pPr>
      <w:r>
        <w:rPr>
          <w:rFonts w:hint="eastAsia" w:ascii="黑体" w:hAnsi="黑体" w:eastAsia="黑体" w:cs="黑体"/>
          <w:color w:val="auto"/>
          <w:sz w:val="32"/>
          <w:szCs w:val="32"/>
          <w:shd w:val="clear" w:color="auto" w:fill="FFFFFF"/>
        </w:rPr>
        <w:t>第十四条</w:t>
      </w:r>
      <w:r>
        <w:rPr>
          <w:rFonts w:hint="eastAsia" w:ascii="黑体" w:hAnsi="仿宋" w:eastAsia="黑体"/>
          <w:b/>
          <w:color w:val="auto"/>
          <w:sz w:val="32"/>
          <w:szCs w:val="32"/>
        </w:rPr>
        <w:t>【帮教重点】　</w:t>
      </w:r>
      <w:r>
        <w:rPr>
          <w:rFonts w:hint="eastAsia" w:ascii="仿宋_GB2312" w:hAnsi="Times New Roman" w:eastAsia="仿宋_GB2312"/>
          <w:color w:val="auto"/>
          <w:sz w:val="32"/>
          <w:szCs w:val="32"/>
        </w:rPr>
        <w:t>县级司法行政部门和公安机关应当会同有关部门加强沟通与衔接，建立专档，落实责任，重点帮教下列刑释解矫人员：</w:t>
      </w:r>
    </w:p>
    <w:p>
      <w:pPr>
        <w:pStyle w:val="2"/>
        <w:adjustRightInd w:val="0"/>
        <w:snapToGrid w:val="0"/>
        <w:spacing w:line="580" w:lineRule="exact"/>
        <w:ind w:firstLine="627" w:firstLineChars="196"/>
        <w:rPr>
          <w:rFonts w:ascii="仿宋_GB2312" w:hAnsi="Times New Roman" w:eastAsia="仿宋_GB2312"/>
          <w:color w:val="auto"/>
          <w:sz w:val="32"/>
          <w:szCs w:val="32"/>
        </w:rPr>
      </w:pPr>
      <w:r>
        <w:rPr>
          <w:rFonts w:hint="eastAsia" w:ascii="仿宋_GB2312" w:hAnsi="Times New Roman" w:eastAsia="仿宋_GB2312"/>
          <w:color w:val="auto"/>
          <w:sz w:val="32"/>
          <w:szCs w:val="32"/>
        </w:rPr>
        <w:t>（一）姓名、身份、住址未核实清楚的人员；</w:t>
      </w:r>
    </w:p>
    <w:p>
      <w:pPr>
        <w:pStyle w:val="2"/>
        <w:adjustRightInd w:val="0"/>
        <w:snapToGrid w:val="0"/>
        <w:spacing w:line="580" w:lineRule="exact"/>
        <w:ind w:firstLine="627" w:firstLineChars="196"/>
        <w:rPr>
          <w:rFonts w:ascii="仿宋_GB2312" w:hAnsi="Times New Roman" w:eastAsia="仿宋_GB2312"/>
          <w:color w:val="auto"/>
          <w:sz w:val="32"/>
          <w:szCs w:val="32"/>
        </w:rPr>
      </w:pPr>
      <w:r>
        <w:rPr>
          <w:rFonts w:hint="eastAsia" w:ascii="仿宋_GB2312" w:hAnsi="Times New Roman" w:eastAsia="仿宋_GB2312"/>
          <w:color w:val="auto"/>
          <w:sz w:val="32"/>
          <w:szCs w:val="32"/>
        </w:rPr>
        <w:t>（二）无家可归、无业可就、无亲可投的人员；</w:t>
      </w:r>
    </w:p>
    <w:p>
      <w:pPr>
        <w:pStyle w:val="2"/>
        <w:adjustRightInd w:val="0"/>
        <w:snapToGrid w:val="0"/>
        <w:spacing w:line="580" w:lineRule="exact"/>
        <w:ind w:firstLine="627" w:firstLineChars="196"/>
        <w:rPr>
          <w:rFonts w:ascii="仿宋_GB2312" w:hAnsi="Times New Roman" w:eastAsia="仿宋_GB2312"/>
          <w:color w:val="auto"/>
          <w:sz w:val="32"/>
          <w:szCs w:val="32"/>
        </w:rPr>
      </w:pPr>
      <w:r>
        <w:rPr>
          <w:rFonts w:hint="eastAsia" w:ascii="仿宋_GB2312" w:hAnsi="Times New Roman" w:eastAsia="仿宋_GB2312"/>
          <w:color w:val="auto"/>
          <w:sz w:val="32"/>
          <w:szCs w:val="32"/>
        </w:rPr>
        <w:t>（三）国家和自治区规定的其他重点帮教人员。</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rPr>
        <w:t>五</w:t>
      </w:r>
      <w:r>
        <w:rPr>
          <w:rFonts w:ascii="黑体" w:hAnsi="黑体" w:eastAsia="黑体" w:cs="黑体"/>
          <w:color w:val="auto"/>
          <w:sz w:val="32"/>
          <w:szCs w:val="32"/>
          <w:shd w:val="clear" w:color="auto" w:fill="FFFFFF"/>
        </w:rPr>
        <w:t>条</w:t>
      </w:r>
      <w:r>
        <w:rPr>
          <w:rFonts w:hint="eastAsia" w:ascii="黑体" w:hAnsi="仿宋" w:eastAsia="黑体"/>
          <w:b/>
          <w:color w:val="auto"/>
          <w:sz w:val="32"/>
          <w:szCs w:val="32"/>
        </w:rPr>
        <w:t>【安置基地】</w:t>
      </w:r>
      <w:r>
        <w:rPr>
          <w:rFonts w:ascii="仿宋_GB2312" w:hAnsi="Times New Roman" w:eastAsia="仿宋_GB2312"/>
          <w:color w:val="auto"/>
          <w:sz w:val="32"/>
          <w:szCs w:val="32"/>
        </w:rPr>
        <w:t>　</w:t>
      </w:r>
      <w:r>
        <w:rPr>
          <w:rFonts w:hint="eastAsia" w:ascii="仿宋_GB2312" w:hAnsi="Times New Roman" w:eastAsia="仿宋_GB2312"/>
          <w:color w:val="auto"/>
          <w:sz w:val="32"/>
          <w:szCs w:val="32"/>
        </w:rPr>
        <w:t>县级</w:t>
      </w:r>
      <w:r>
        <w:rPr>
          <w:rFonts w:ascii="仿宋_GB2312" w:hAnsi="Times New Roman" w:eastAsia="仿宋_GB2312"/>
          <w:color w:val="auto"/>
          <w:sz w:val="32"/>
          <w:szCs w:val="32"/>
        </w:rPr>
        <w:t>人</w:t>
      </w:r>
      <w:r>
        <w:rPr>
          <w:rFonts w:ascii="仿宋_GB2312" w:hAnsi="仿宋_GB2312" w:eastAsia="仿宋_GB2312" w:cs="仿宋_GB2312"/>
          <w:color w:val="auto"/>
          <w:kern w:val="2"/>
          <w:sz w:val="32"/>
          <w:szCs w:val="32"/>
          <w:shd w:val="clear" w:color="auto" w:fill="FFFFFF"/>
          <w:lang w:val="en-US" w:eastAsia="zh-CN" w:bidi="ar-SA"/>
        </w:rPr>
        <w:t>民政府根据本地区安置帮教工作的需要，通过政府投入、社会支持等多种形式，建立具有食宿、教育、培训、救助等功能的过渡性安置基地。</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司法行政部门负责过渡性安置帮教基地的日常管理、使用，</w:t>
      </w:r>
      <w:r>
        <w:rPr>
          <w:rFonts w:ascii="仿宋_GB2312" w:hAnsi="仿宋_GB2312" w:eastAsia="仿宋_GB2312" w:cs="仿宋_GB2312"/>
          <w:color w:val="auto"/>
          <w:kern w:val="2"/>
          <w:sz w:val="32"/>
          <w:szCs w:val="32"/>
          <w:shd w:val="clear" w:color="auto" w:fill="FFFFFF"/>
          <w:lang w:val="en-US" w:eastAsia="zh-CN" w:bidi="ar-SA"/>
        </w:rPr>
        <w:t>临时安置在生活、就业等方面有特殊困难的刑释解</w:t>
      </w:r>
      <w:r>
        <w:rPr>
          <w:rFonts w:hint="eastAsia" w:ascii="仿宋_GB2312" w:hAnsi="仿宋_GB2312" w:eastAsia="仿宋_GB2312" w:cs="仿宋_GB2312"/>
          <w:color w:val="auto"/>
          <w:kern w:val="2"/>
          <w:sz w:val="32"/>
          <w:szCs w:val="32"/>
          <w:shd w:val="clear" w:color="auto" w:fill="FFFFFF"/>
          <w:lang w:val="en-US" w:eastAsia="zh-CN" w:bidi="ar-SA"/>
        </w:rPr>
        <w:t>矫</w:t>
      </w:r>
      <w:r>
        <w:rPr>
          <w:rFonts w:ascii="仿宋_GB2312" w:hAnsi="仿宋_GB2312" w:eastAsia="仿宋_GB2312" w:cs="仿宋_GB2312"/>
          <w:color w:val="auto"/>
          <w:kern w:val="2"/>
          <w:sz w:val="32"/>
          <w:szCs w:val="32"/>
          <w:shd w:val="clear" w:color="auto" w:fill="FFFFFF"/>
          <w:lang w:val="en-US" w:eastAsia="zh-CN" w:bidi="ar-SA"/>
        </w:rPr>
        <w:t>人员</w:t>
      </w:r>
      <w:r>
        <w:rPr>
          <w:rFonts w:hint="eastAsia" w:ascii="仿宋_GB2312" w:hAnsi="仿宋_GB2312" w:eastAsia="仿宋_GB2312" w:cs="仿宋_GB2312"/>
          <w:color w:val="auto"/>
          <w:kern w:val="2"/>
          <w:sz w:val="32"/>
          <w:szCs w:val="32"/>
          <w:shd w:val="clear" w:color="auto" w:fill="FFFFFF"/>
          <w:lang w:val="en-US" w:eastAsia="zh-CN" w:bidi="ar-SA"/>
        </w:rPr>
        <w:t>。</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hint="eastAsia" w:ascii="黑体" w:hAnsi="黑体" w:eastAsia="黑体" w:cs="黑体"/>
          <w:color w:val="auto"/>
          <w:sz w:val="32"/>
          <w:szCs w:val="32"/>
          <w:shd w:val="clear" w:color="auto" w:fill="FFFFFF"/>
        </w:rPr>
        <w:t>第十六条</w:t>
      </w:r>
      <w:r>
        <w:rPr>
          <w:rFonts w:hint="eastAsia" w:ascii="黑体" w:hAnsi="仿宋" w:eastAsia="黑体"/>
          <w:b/>
          <w:color w:val="auto"/>
          <w:sz w:val="32"/>
          <w:szCs w:val="32"/>
        </w:rPr>
        <w:t>【生活保障】　</w:t>
      </w:r>
      <w:r>
        <w:rPr>
          <w:rFonts w:hint="eastAsia" w:ascii="仿宋_GB2312" w:hAnsi="仿宋" w:eastAsia="仿宋_GB2312"/>
          <w:color w:val="auto"/>
          <w:sz w:val="32"/>
          <w:szCs w:val="32"/>
        </w:rPr>
        <w:t>刑</w:t>
      </w:r>
      <w:r>
        <w:rPr>
          <w:rFonts w:hint="eastAsia" w:ascii="仿宋_GB2312" w:hAnsi="仿宋_GB2312" w:eastAsia="仿宋_GB2312" w:cs="仿宋_GB2312"/>
          <w:color w:val="auto"/>
          <w:kern w:val="2"/>
          <w:sz w:val="32"/>
          <w:szCs w:val="32"/>
          <w:shd w:val="clear" w:color="auto" w:fill="FFFFFF"/>
          <w:lang w:val="en-US" w:eastAsia="zh-CN" w:bidi="ar-SA"/>
        </w:rPr>
        <w:t>释解矫人员申请城乡居民最低生活保障或者临时救助，</w:t>
      </w:r>
      <w:r>
        <w:rPr>
          <w:rFonts w:ascii="仿宋_GB2312" w:hAnsi="仿宋_GB2312" w:eastAsia="仿宋_GB2312" w:cs="仿宋_GB2312"/>
          <w:color w:val="auto"/>
          <w:kern w:val="2"/>
          <w:sz w:val="32"/>
          <w:szCs w:val="32"/>
          <w:shd w:val="clear" w:color="auto" w:fill="FFFFFF"/>
          <w:lang w:val="en-US" w:eastAsia="zh-CN" w:bidi="ar-SA"/>
        </w:rPr>
        <w:t>符合条件的，</w:t>
      </w:r>
      <w:r>
        <w:rPr>
          <w:rFonts w:hint="eastAsia" w:ascii="仿宋_GB2312" w:hAnsi="仿宋_GB2312" w:eastAsia="仿宋_GB2312" w:cs="仿宋_GB2312"/>
          <w:color w:val="auto"/>
          <w:kern w:val="2"/>
          <w:sz w:val="32"/>
          <w:szCs w:val="32"/>
          <w:shd w:val="clear" w:color="auto" w:fill="FFFFFF"/>
          <w:lang w:val="en-US" w:eastAsia="zh-CN" w:bidi="ar-SA"/>
        </w:rPr>
        <w:t>民政部门</w:t>
      </w:r>
      <w:r>
        <w:rPr>
          <w:rFonts w:ascii="仿宋_GB2312" w:hAnsi="仿宋_GB2312" w:eastAsia="仿宋_GB2312" w:cs="仿宋_GB2312"/>
          <w:color w:val="auto"/>
          <w:kern w:val="2"/>
          <w:sz w:val="32"/>
          <w:szCs w:val="32"/>
          <w:shd w:val="clear" w:color="auto" w:fill="FFFFFF"/>
          <w:lang w:val="en-US" w:eastAsia="zh-CN" w:bidi="ar-SA"/>
        </w:rPr>
        <w:t>应当按照规定提供保障</w:t>
      </w:r>
      <w:r>
        <w:rPr>
          <w:rFonts w:hint="eastAsia" w:ascii="仿宋_GB2312" w:hAnsi="仿宋_GB2312" w:eastAsia="仿宋_GB2312" w:cs="仿宋_GB2312"/>
          <w:color w:val="auto"/>
          <w:kern w:val="2"/>
          <w:sz w:val="32"/>
          <w:szCs w:val="32"/>
          <w:shd w:val="clear" w:color="auto" w:fill="FFFFFF"/>
          <w:lang w:val="en-US" w:eastAsia="zh-CN" w:bidi="ar-SA"/>
        </w:rPr>
        <w:t>或者救助。</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刑释解矫人员无劳动能力、无生活来源且无法定赡养、抚养、扶养义务人，或者其法定赡养、抚养、扶养义务人无赡养、抚养扶养能力的，由司法所协助有关单位办理特困人员供养。</w:t>
      </w:r>
    </w:p>
    <w:p>
      <w:pPr>
        <w:adjustRightInd w:val="0"/>
        <w:snapToGrid w:val="0"/>
        <w:spacing w:line="580" w:lineRule="exact"/>
        <w:ind w:firstLine="627" w:firstLineChars="196"/>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第十七条</w:t>
      </w:r>
      <w:r>
        <w:rPr>
          <w:rFonts w:hint="eastAsia" w:ascii="黑体" w:hAnsi="仿宋" w:eastAsia="黑体"/>
          <w:b/>
          <w:color w:val="auto"/>
          <w:sz w:val="32"/>
          <w:szCs w:val="32"/>
        </w:rPr>
        <w:t>【社会保险】　</w:t>
      </w:r>
      <w:r>
        <w:rPr>
          <w:rFonts w:hint="eastAsia" w:ascii="仿宋_GB2312" w:hAnsi="仿宋_GB2312" w:eastAsia="仿宋_GB2312" w:cs="仿宋_GB2312"/>
          <w:color w:val="auto"/>
          <w:sz w:val="32"/>
          <w:szCs w:val="32"/>
          <w:shd w:val="clear" w:color="auto" w:fill="FFFFFF"/>
        </w:rPr>
        <w:t>刑释解矫人员在服刑前已经参加社会保险的，人力资源社会保障部门应当按照规定保障其继续参加社会保险或者享受社会保险；刑释解矫人员在服刑前未参加社会保险的，人力资源社会保障等部门应当引导其参加社会保险。</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rPr>
        <w:t>八</w:t>
      </w:r>
      <w:r>
        <w:rPr>
          <w:rFonts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rPr>
        <w:t>【教育保障】</w:t>
      </w:r>
      <w:r>
        <w:rPr>
          <w:rFonts w:ascii="仿宋_GB2312" w:hAnsi="仿宋" w:eastAsia="仿宋_GB2312"/>
          <w:color w:val="auto"/>
          <w:sz w:val="32"/>
          <w:szCs w:val="32"/>
        </w:rPr>
        <w:t>　</w:t>
      </w:r>
      <w:r>
        <w:rPr>
          <w:rFonts w:ascii="仿宋_GB2312" w:hAnsi="仿宋_GB2312" w:eastAsia="仿宋_GB2312" w:cs="仿宋_GB2312"/>
          <w:color w:val="auto"/>
          <w:sz w:val="32"/>
          <w:szCs w:val="32"/>
          <w:shd w:val="clear" w:color="auto" w:fill="FFFFFF"/>
        </w:rPr>
        <w:t>教育等部门对符合就学条件的刑释解</w:t>
      </w:r>
      <w:r>
        <w:rPr>
          <w:rFonts w:hint="eastAsia" w:ascii="仿宋_GB2312" w:hAnsi="仿宋_GB2312" w:eastAsia="仿宋_GB2312" w:cs="仿宋_GB2312"/>
          <w:color w:val="auto"/>
          <w:sz w:val="32"/>
          <w:szCs w:val="32"/>
          <w:shd w:val="clear" w:color="auto" w:fill="FFFFFF"/>
        </w:rPr>
        <w:t>矫</w:t>
      </w:r>
      <w:r>
        <w:rPr>
          <w:rFonts w:ascii="仿宋_GB2312" w:hAnsi="仿宋_GB2312" w:eastAsia="仿宋_GB2312" w:cs="仿宋_GB2312"/>
          <w:color w:val="auto"/>
          <w:sz w:val="32"/>
          <w:szCs w:val="32"/>
          <w:shd w:val="clear" w:color="auto" w:fill="FFFFFF"/>
        </w:rPr>
        <w:t>人员，依法做好指导、帮助其就学的有关工作。</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对符合录取条件的刑释解</w:t>
      </w:r>
      <w:r>
        <w:rPr>
          <w:rFonts w:hint="eastAsia" w:ascii="仿宋_GB2312" w:hAnsi="仿宋_GB2312" w:eastAsia="仿宋_GB2312" w:cs="仿宋_GB2312"/>
          <w:color w:val="auto"/>
          <w:sz w:val="32"/>
          <w:szCs w:val="32"/>
          <w:shd w:val="clear" w:color="auto" w:fill="FFFFFF"/>
        </w:rPr>
        <w:t>矫</w:t>
      </w:r>
      <w:r>
        <w:rPr>
          <w:rFonts w:ascii="仿宋_GB2312" w:hAnsi="仿宋_GB2312" w:eastAsia="仿宋_GB2312" w:cs="仿宋_GB2312"/>
          <w:color w:val="auto"/>
          <w:sz w:val="32"/>
          <w:szCs w:val="32"/>
          <w:shd w:val="clear" w:color="auto" w:fill="FFFFFF"/>
        </w:rPr>
        <w:t>人员，学校应当予以录取，不得歧视。</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hint="eastAsia" w:ascii="黑体" w:hAnsi="黑体" w:eastAsia="黑体" w:cs="黑体"/>
          <w:color w:val="auto"/>
          <w:sz w:val="32"/>
          <w:szCs w:val="32"/>
          <w:shd w:val="clear" w:color="auto" w:fill="FFFFFF"/>
        </w:rPr>
        <w:t>第十九条</w:t>
      </w:r>
      <w:r>
        <w:rPr>
          <w:rFonts w:hint="eastAsia" w:ascii="黑体" w:hAnsi="仿宋" w:eastAsia="黑体"/>
          <w:b/>
          <w:color w:val="auto"/>
          <w:sz w:val="32"/>
          <w:szCs w:val="32"/>
        </w:rPr>
        <w:t>【就业保障】　</w:t>
      </w:r>
      <w:r>
        <w:rPr>
          <w:rFonts w:hint="eastAsia" w:ascii="仿宋_GB2312" w:hAnsi="仿宋_GB2312" w:eastAsia="仿宋_GB2312" w:cs="仿宋_GB2312"/>
          <w:color w:val="auto"/>
          <w:kern w:val="2"/>
          <w:sz w:val="32"/>
          <w:szCs w:val="32"/>
          <w:shd w:val="clear" w:color="auto" w:fill="FFFFFF"/>
          <w:lang w:val="en-US" w:eastAsia="zh-CN" w:bidi="ar-SA"/>
        </w:rPr>
        <w:t>鼓励刑释解矫人员自主就业、自谋职业。</w:t>
      </w:r>
    </w:p>
    <w:p>
      <w:pPr>
        <w:adjustRightInd w:val="0"/>
        <w:snapToGrid w:val="0"/>
        <w:spacing w:line="580" w:lineRule="exact"/>
        <w:ind w:firstLine="640" w:firstLineChars="200"/>
        <w:rPr>
          <w:rFonts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人力资源社会保障部门应当加强刑释解矫人员就业培训和指导；市场监督管理部门应当向自主创业的</w:t>
      </w:r>
      <w:r>
        <w:rPr>
          <w:rFonts w:ascii="仿宋_GB2312" w:hAnsi="仿宋_GB2312" w:eastAsia="仿宋_GB2312" w:cs="仿宋_GB2312"/>
          <w:color w:val="auto"/>
          <w:kern w:val="2"/>
          <w:sz w:val="32"/>
          <w:szCs w:val="32"/>
          <w:shd w:val="clear" w:color="auto" w:fill="FFFFFF"/>
          <w:lang w:val="en-US" w:eastAsia="zh-CN" w:bidi="ar-SA"/>
        </w:rPr>
        <w:t>刑释解</w:t>
      </w:r>
      <w:r>
        <w:rPr>
          <w:rFonts w:hint="eastAsia" w:ascii="仿宋_GB2312" w:hAnsi="仿宋_GB2312" w:eastAsia="仿宋_GB2312" w:cs="仿宋_GB2312"/>
          <w:color w:val="auto"/>
          <w:kern w:val="2"/>
          <w:sz w:val="32"/>
          <w:szCs w:val="32"/>
          <w:shd w:val="clear" w:color="auto" w:fill="FFFFFF"/>
          <w:lang w:val="en-US" w:eastAsia="zh-CN" w:bidi="ar-SA"/>
        </w:rPr>
        <w:t>矫人员提供相应法规政策咨询服务；税务部门应当对符合条件的自主创业</w:t>
      </w:r>
      <w:r>
        <w:rPr>
          <w:rFonts w:ascii="仿宋_GB2312" w:hAnsi="仿宋_GB2312" w:eastAsia="仿宋_GB2312" w:cs="仿宋_GB2312"/>
          <w:color w:val="auto"/>
          <w:kern w:val="2"/>
          <w:sz w:val="32"/>
          <w:szCs w:val="32"/>
          <w:shd w:val="clear" w:color="auto" w:fill="FFFFFF"/>
          <w:lang w:val="en-US" w:eastAsia="zh-CN" w:bidi="ar-SA"/>
        </w:rPr>
        <w:t>刑释解</w:t>
      </w:r>
      <w:r>
        <w:rPr>
          <w:rFonts w:hint="eastAsia" w:ascii="仿宋_GB2312" w:hAnsi="仿宋_GB2312" w:eastAsia="仿宋_GB2312" w:cs="仿宋_GB2312"/>
          <w:color w:val="auto"/>
          <w:kern w:val="2"/>
          <w:sz w:val="32"/>
          <w:szCs w:val="32"/>
          <w:shd w:val="clear" w:color="auto" w:fill="FFFFFF"/>
          <w:lang w:val="en-US" w:eastAsia="zh-CN" w:bidi="ar-SA"/>
        </w:rPr>
        <w:t>矫人员依法落实减免税政策；金融机构应当按照国家有关规定给予小额担保贷款等信贷支持。</w:t>
      </w:r>
    </w:p>
    <w:p>
      <w:pPr>
        <w:pStyle w:val="2"/>
        <w:adjustRightInd w:val="0"/>
        <w:snapToGrid w:val="0"/>
        <w:spacing w:line="580" w:lineRule="exact"/>
        <w:ind w:firstLine="627" w:firstLineChars="196"/>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乡（镇）人民政府应当按照规定落实本辖区刑释解矫人员集体经济组织成员的法定权益。</w:t>
      </w:r>
    </w:p>
    <w:p>
      <w:pPr>
        <w:pStyle w:val="2"/>
        <w:adjustRightInd w:val="0"/>
        <w:snapToGrid w:val="0"/>
        <w:spacing w:line="580" w:lineRule="exact"/>
        <w:ind w:firstLine="627" w:firstLineChars="196"/>
        <w:rPr>
          <w:rFonts w:ascii="仿宋_GB2312" w:hAnsi="仿宋_GB2312" w:eastAsia="仿宋_GB2312" w:cs="仿宋_GB2312"/>
          <w:color w:val="auto"/>
          <w:kern w:val="2"/>
          <w:sz w:val="32"/>
          <w:szCs w:val="32"/>
          <w:shd w:val="clear" w:color="auto" w:fill="FFFFFF"/>
          <w:lang w:val="en-US" w:eastAsia="zh-CN" w:bidi="ar-SA"/>
        </w:rPr>
      </w:pPr>
      <w:r>
        <w:rPr>
          <w:rFonts w:ascii="仿宋_GB2312" w:hAnsi="仿宋_GB2312" w:eastAsia="仿宋_GB2312" w:cs="仿宋_GB2312"/>
          <w:color w:val="auto"/>
          <w:kern w:val="2"/>
          <w:sz w:val="32"/>
          <w:szCs w:val="32"/>
          <w:shd w:val="clear" w:color="auto" w:fill="FFFFFF"/>
          <w:lang w:val="en-US" w:eastAsia="zh-CN" w:bidi="ar-SA"/>
        </w:rPr>
        <w:t>鼓励、提倡企业和</w:t>
      </w:r>
      <w:r>
        <w:rPr>
          <w:rFonts w:hint="eastAsia" w:ascii="仿宋_GB2312" w:hAnsi="仿宋_GB2312" w:eastAsia="仿宋_GB2312" w:cs="仿宋_GB2312"/>
          <w:color w:val="auto"/>
          <w:kern w:val="2"/>
          <w:sz w:val="32"/>
          <w:szCs w:val="32"/>
          <w:shd w:val="clear" w:color="auto" w:fill="FFFFFF"/>
          <w:lang w:val="en-US" w:eastAsia="zh-CN" w:bidi="ar-SA"/>
        </w:rPr>
        <w:t>单位</w:t>
      </w:r>
      <w:r>
        <w:rPr>
          <w:rFonts w:ascii="仿宋_GB2312" w:hAnsi="仿宋_GB2312" w:eastAsia="仿宋_GB2312" w:cs="仿宋_GB2312"/>
          <w:color w:val="auto"/>
          <w:kern w:val="2"/>
          <w:sz w:val="32"/>
          <w:szCs w:val="32"/>
          <w:shd w:val="clear" w:color="auto" w:fill="FFFFFF"/>
          <w:lang w:val="en-US" w:eastAsia="zh-CN" w:bidi="ar-SA"/>
        </w:rPr>
        <w:t>接收、安置刑释解</w:t>
      </w:r>
      <w:r>
        <w:rPr>
          <w:rFonts w:hint="eastAsia" w:ascii="仿宋_GB2312" w:hAnsi="仿宋_GB2312" w:eastAsia="仿宋_GB2312" w:cs="仿宋_GB2312"/>
          <w:color w:val="auto"/>
          <w:kern w:val="2"/>
          <w:sz w:val="32"/>
          <w:szCs w:val="32"/>
          <w:shd w:val="clear" w:color="auto" w:fill="FFFFFF"/>
          <w:lang w:val="en-US" w:eastAsia="zh-CN" w:bidi="ar-SA"/>
        </w:rPr>
        <w:t>矫</w:t>
      </w:r>
      <w:r>
        <w:rPr>
          <w:rFonts w:ascii="仿宋_GB2312" w:hAnsi="仿宋_GB2312" w:eastAsia="仿宋_GB2312" w:cs="仿宋_GB2312"/>
          <w:color w:val="auto"/>
          <w:kern w:val="2"/>
          <w:sz w:val="32"/>
          <w:szCs w:val="32"/>
          <w:shd w:val="clear" w:color="auto" w:fill="FFFFFF"/>
          <w:lang w:val="en-US" w:eastAsia="zh-CN" w:bidi="ar-SA"/>
        </w:rPr>
        <w:t>人员就业</w:t>
      </w:r>
      <w:r>
        <w:rPr>
          <w:rFonts w:hint="eastAsia" w:ascii="仿宋_GB2312" w:hAnsi="仿宋_GB2312" w:eastAsia="仿宋_GB2312" w:cs="仿宋_GB2312"/>
          <w:color w:val="auto"/>
          <w:kern w:val="2"/>
          <w:sz w:val="32"/>
          <w:szCs w:val="32"/>
          <w:shd w:val="clear" w:color="auto" w:fill="FFFFFF"/>
          <w:lang w:val="en-US" w:eastAsia="zh-CN" w:bidi="ar-SA"/>
        </w:rPr>
        <w:t>，</w:t>
      </w:r>
      <w:r>
        <w:rPr>
          <w:rFonts w:ascii="仿宋_GB2312" w:hAnsi="仿宋_GB2312" w:eastAsia="仿宋_GB2312" w:cs="仿宋_GB2312"/>
          <w:color w:val="auto"/>
          <w:kern w:val="2"/>
          <w:sz w:val="32"/>
          <w:szCs w:val="32"/>
          <w:shd w:val="clear" w:color="auto" w:fill="FFFFFF"/>
          <w:lang w:val="en-US" w:eastAsia="zh-CN" w:bidi="ar-SA"/>
        </w:rPr>
        <w:t>主动承担社会责任。</w:t>
      </w:r>
    </w:p>
    <w:p>
      <w:pPr>
        <w:adjustRightInd w:val="0"/>
        <w:snapToGrid w:val="0"/>
        <w:spacing w:line="580" w:lineRule="exact"/>
        <w:ind w:firstLine="630" w:firstLineChars="196"/>
        <w:rPr>
          <w:rFonts w:ascii="仿宋_GB2312" w:hAnsi="仿宋_GB2312" w:eastAsia="仿宋_GB2312" w:cs="仿宋_GB2312"/>
          <w:color w:val="auto"/>
          <w:sz w:val="32"/>
          <w:szCs w:val="32"/>
          <w:shd w:val="clear" w:color="auto" w:fill="FFFFFF"/>
        </w:rPr>
      </w:pPr>
      <w:r>
        <w:rPr>
          <w:rFonts w:hint="eastAsia" w:ascii="黑体" w:hAnsi="仿宋" w:eastAsia="黑体"/>
          <w:b/>
          <w:color w:val="auto"/>
          <w:sz w:val="32"/>
          <w:szCs w:val="32"/>
        </w:rPr>
        <w:t>第二十条【住房保障】　</w:t>
      </w:r>
      <w:r>
        <w:rPr>
          <w:rFonts w:hint="eastAsia" w:ascii="仿宋_GB2312" w:hAnsi="仿宋_GB2312" w:eastAsia="仿宋_GB2312" w:cs="仿宋_GB2312"/>
          <w:color w:val="auto"/>
          <w:sz w:val="32"/>
          <w:szCs w:val="32"/>
          <w:shd w:val="clear" w:color="auto" w:fill="FFFFFF"/>
        </w:rPr>
        <w:t>刑释解矫人员申请保障性住房，符合条件的，住房和城乡建设部门应当按照规定予以解决。</w:t>
      </w:r>
    </w:p>
    <w:p>
      <w:pPr>
        <w:adjustRightInd w:val="0"/>
        <w:snapToGrid w:val="0"/>
        <w:spacing w:line="580" w:lineRule="exact"/>
        <w:ind w:firstLine="643" w:firstLineChars="200"/>
        <w:rPr>
          <w:rFonts w:hint="eastAsia" w:ascii="仿宋_GB2312" w:hAnsi="仿宋_GB2312" w:eastAsia="仿宋_GB2312" w:cs="仿宋_GB2312"/>
          <w:color w:val="auto"/>
          <w:sz w:val="32"/>
          <w:szCs w:val="32"/>
          <w:shd w:val="clear" w:color="auto" w:fill="FFFFFF"/>
        </w:rPr>
      </w:pPr>
      <w:r>
        <w:rPr>
          <w:rFonts w:hint="eastAsia" w:ascii="黑体" w:hAnsi="仿宋" w:eastAsia="黑体"/>
          <w:b/>
          <w:color w:val="auto"/>
          <w:sz w:val="32"/>
          <w:szCs w:val="32"/>
        </w:rPr>
        <w:t>第二十一条【信息化建设】　</w:t>
      </w:r>
      <w:r>
        <w:rPr>
          <w:rFonts w:hint="eastAsia" w:ascii="仿宋_GB2312" w:hAnsi="仿宋_GB2312" w:eastAsia="仿宋_GB2312" w:cs="仿宋_GB2312"/>
          <w:color w:val="auto"/>
          <w:sz w:val="32"/>
          <w:szCs w:val="32"/>
          <w:shd w:val="clear" w:color="auto" w:fill="FFFFFF"/>
        </w:rPr>
        <w:t>县级以上人民政府及其相关部门应当加强信息化建设，实现有关部门之间的刑释解矫人员信息互联互通、数据共享，实时掌握刑释解矫人员信息变化。</w:t>
      </w:r>
    </w:p>
    <w:p>
      <w:pPr>
        <w:adjustRightInd w:val="0"/>
        <w:snapToGrid w:val="0"/>
        <w:spacing w:line="580" w:lineRule="exact"/>
        <w:ind w:firstLine="643" w:firstLineChars="200"/>
        <w:rPr>
          <w:rFonts w:hint="eastAsia" w:ascii="仿宋_GB2312" w:eastAsia="仿宋_GB2312"/>
          <w:color w:val="auto"/>
          <w:sz w:val="32"/>
          <w:szCs w:val="32"/>
        </w:rPr>
      </w:pPr>
      <w:r>
        <w:rPr>
          <w:rFonts w:hint="eastAsia" w:ascii="黑体" w:hAnsi="仿宋" w:eastAsia="黑体"/>
          <w:b/>
          <w:color w:val="auto"/>
          <w:sz w:val="32"/>
          <w:szCs w:val="32"/>
        </w:rPr>
        <w:t>第二十二条【分析评估】　</w:t>
      </w:r>
      <w:r>
        <w:rPr>
          <w:rFonts w:hint="eastAsia" w:ascii="仿宋_GB2312" w:eastAsia="仿宋_GB2312"/>
          <w:color w:val="auto"/>
          <w:sz w:val="32"/>
          <w:szCs w:val="32"/>
        </w:rPr>
        <w:t>司法行政部</w:t>
      </w:r>
      <w:r>
        <w:rPr>
          <w:rFonts w:hint="eastAsia" w:ascii="仿宋_GB2312" w:hAnsi="仿宋_GB2312" w:eastAsia="仿宋_GB2312" w:cs="仿宋_GB2312"/>
          <w:color w:val="auto"/>
          <w:sz w:val="32"/>
          <w:szCs w:val="32"/>
          <w:shd w:val="clear" w:color="auto" w:fill="FFFFFF"/>
        </w:rPr>
        <w:t>门应当定期会同有关部门和单位对刑释解矫人员的学习、生活、就业等情</w:t>
      </w:r>
      <w:r>
        <w:rPr>
          <w:rFonts w:hint="eastAsia" w:ascii="仿宋_GB2312" w:eastAsia="仿宋_GB2312"/>
          <w:color w:val="auto"/>
          <w:sz w:val="32"/>
          <w:szCs w:val="32"/>
        </w:rPr>
        <w:t>况进行分析、评估，有针对性的开展工作。</w:t>
      </w:r>
    </w:p>
    <w:p>
      <w:pPr>
        <w:widowControl/>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第二十三条</w:t>
      </w:r>
      <w:r>
        <w:rPr>
          <w:rFonts w:hint="eastAsia" w:ascii="黑体" w:hAnsi="仿宋" w:eastAsia="黑体"/>
          <w:b/>
          <w:color w:val="auto"/>
          <w:sz w:val="32"/>
          <w:szCs w:val="32"/>
        </w:rPr>
        <w:t>【投诉举报】　</w:t>
      </w:r>
      <w:r>
        <w:rPr>
          <w:rFonts w:ascii="仿宋_GB2312" w:hAnsi="仿宋_GB2312" w:eastAsia="仿宋_GB2312" w:cs="仿宋_GB2312"/>
          <w:color w:val="auto"/>
          <w:sz w:val="32"/>
          <w:szCs w:val="32"/>
          <w:shd w:val="clear" w:color="auto" w:fill="FFFFFF"/>
        </w:rPr>
        <w:t>机关、单位及其工作人员违反本办法规定，刁难或者歧视</w:t>
      </w:r>
      <w:r>
        <w:rPr>
          <w:rFonts w:hint="eastAsia" w:ascii="仿宋_GB2312" w:hAnsi="仿宋_GB2312" w:eastAsia="仿宋_GB2312" w:cs="仿宋_GB2312"/>
          <w:color w:val="auto"/>
          <w:sz w:val="32"/>
          <w:szCs w:val="32"/>
          <w:shd w:val="clear" w:color="auto" w:fill="FFFFFF"/>
        </w:rPr>
        <w:t>刑释解矫</w:t>
      </w:r>
      <w:r>
        <w:rPr>
          <w:rFonts w:ascii="仿宋_GB2312" w:hAnsi="仿宋_GB2312" w:eastAsia="仿宋_GB2312" w:cs="仿宋_GB2312"/>
          <w:color w:val="auto"/>
          <w:sz w:val="32"/>
          <w:szCs w:val="32"/>
          <w:shd w:val="clear" w:color="auto" w:fill="FFFFFF"/>
        </w:rPr>
        <w:t>人员、侵犯其合法权益的，</w:t>
      </w:r>
      <w:r>
        <w:rPr>
          <w:rFonts w:hint="eastAsia" w:ascii="仿宋_GB2312" w:hAnsi="仿宋_GB2312" w:eastAsia="仿宋_GB2312" w:cs="仿宋_GB2312"/>
          <w:color w:val="auto"/>
          <w:sz w:val="32"/>
          <w:szCs w:val="32"/>
          <w:shd w:val="clear" w:color="auto" w:fill="FFFFFF"/>
        </w:rPr>
        <w:t>刑释解矫</w:t>
      </w:r>
      <w:r>
        <w:rPr>
          <w:rFonts w:ascii="仿宋_GB2312" w:hAnsi="仿宋_GB2312" w:eastAsia="仿宋_GB2312" w:cs="仿宋_GB2312"/>
          <w:color w:val="auto"/>
          <w:sz w:val="32"/>
          <w:szCs w:val="32"/>
          <w:shd w:val="clear" w:color="auto" w:fill="FFFFFF"/>
        </w:rPr>
        <w:t>人员有权向司法行政部门或者有关部门投诉、举报，</w:t>
      </w:r>
      <w:r>
        <w:rPr>
          <w:rFonts w:hint="eastAsia" w:ascii="仿宋_GB2312" w:hAnsi="仿宋_GB2312" w:eastAsia="仿宋_GB2312" w:cs="仿宋_GB2312"/>
          <w:color w:val="auto"/>
          <w:sz w:val="32"/>
          <w:szCs w:val="32"/>
          <w:shd w:val="clear" w:color="auto" w:fill="FFFFFF"/>
        </w:rPr>
        <w:t>司法行政</w:t>
      </w:r>
      <w:r>
        <w:rPr>
          <w:rFonts w:ascii="仿宋_GB2312" w:hAnsi="仿宋_GB2312" w:eastAsia="仿宋_GB2312" w:cs="仿宋_GB2312"/>
          <w:color w:val="auto"/>
          <w:sz w:val="32"/>
          <w:szCs w:val="32"/>
          <w:shd w:val="clear" w:color="auto" w:fill="FFFFFF"/>
        </w:rPr>
        <w:t>部门或其他有关部门应当调查处理，并将处理结果告知投诉、举报人。</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第二十四条</w:t>
      </w:r>
      <w:r>
        <w:rPr>
          <w:rFonts w:hint="eastAsia" w:ascii="黑体" w:hAnsi="仿宋" w:eastAsia="黑体"/>
          <w:b/>
          <w:color w:val="auto"/>
          <w:sz w:val="32"/>
          <w:szCs w:val="32"/>
        </w:rPr>
        <w:t>【法律责任】　</w:t>
      </w:r>
      <w:r>
        <w:rPr>
          <w:rFonts w:hint="eastAsia" w:ascii="仿宋_GB2312" w:hAnsi="仿宋_GB2312" w:eastAsia="仿宋_GB2312" w:cs="仿宋_GB2312"/>
          <w:color w:val="auto"/>
          <w:sz w:val="32"/>
          <w:szCs w:val="32"/>
          <w:shd w:val="clear" w:color="auto" w:fill="FFFFFF"/>
        </w:rPr>
        <w:t>行政机关及其工作人员违反本规定，有下列行为之一，造成不良后果的，由其所在单位、主管部门、上级机关或者监察机关对直接负责的主管人员和其他直接责任人员批评教育，责令改正，依法给予行政处分：</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（一）未按照要求履行通知或告知义务的；</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（二）未按照规定为刑释解矫人员提供服务或办理相关事项的；</w:t>
      </w:r>
    </w:p>
    <w:p>
      <w:pPr>
        <w:adjustRightInd w:val="0"/>
        <w:snapToGrid w:val="0"/>
        <w:spacing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（三）不依法履行法定职责的。</w:t>
      </w:r>
    </w:p>
    <w:p>
      <w:pPr>
        <w:adjustRightInd w:val="0"/>
        <w:snapToGrid w:val="0"/>
        <w:spacing w:line="580" w:lineRule="exact"/>
        <w:ind w:firstLine="640" w:firstLineChars="200"/>
      </w:pPr>
      <w:r>
        <w:rPr>
          <w:rFonts w:hint="eastAsia" w:ascii="黑体" w:hAnsi="黑体" w:eastAsia="黑体" w:cs="黑体"/>
          <w:color w:val="auto"/>
          <w:sz w:val="32"/>
          <w:szCs w:val="32"/>
          <w:shd w:val="clear" w:color="auto" w:fill="FFFFFF"/>
        </w:rPr>
        <w:t>第二十五条</w:t>
      </w:r>
      <w:r>
        <w:rPr>
          <w:rFonts w:hint="eastAsia" w:ascii="黑体" w:hAnsi="仿宋" w:eastAsia="黑体"/>
          <w:b/>
          <w:color w:val="auto"/>
          <w:sz w:val="32"/>
          <w:szCs w:val="32"/>
        </w:rPr>
        <w:t>【生效实施】　</w:t>
      </w:r>
      <w:r>
        <w:rPr>
          <w:rFonts w:hint="eastAsia" w:ascii="宋体" w:hAnsi="宋体" w:cs="黑体"/>
          <w:color w:val="auto"/>
          <w:sz w:val="32"/>
          <w:szCs w:val="32"/>
          <w:shd w:val="clear" w:color="auto" w:fill="FFFFFF"/>
        </w:rPr>
        <w:t>本</w:t>
      </w:r>
      <w:r>
        <w:rPr>
          <w:rFonts w:hint="eastAsia" w:ascii="仿宋_GB2312" w:hAnsi="仿宋_GB2312" w:eastAsia="仿宋_GB2312" w:cs="仿宋_GB2312"/>
          <w:color w:val="auto"/>
          <w:sz w:val="32"/>
          <w:szCs w:val="32"/>
          <w:shd w:val="clear" w:color="auto" w:fill="FFFFFF"/>
        </w:rPr>
        <w:t>办法自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_GBK">
    <w:panose1 w:val="03000509000000000000"/>
    <w:charset w:val="86"/>
    <w:family w:val="script"/>
    <w:pitch w:val="default"/>
    <w:sig w:usb0="00000001" w:usb1="080E0000" w:usb2="00000000" w:usb3="00000000" w:csb0="00040000" w:csb1="00000000"/>
  </w:font>
  <w:font w:name="等线">
    <w:altName w:val="方正报宋繁体"/>
    <w:panose1 w:val="00000000000000000000"/>
    <w:charset w:val="86"/>
    <w:family w:val="auto"/>
    <w:pitch w:val="default"/>
    <w:sig w:usb0="00000000" w:usb1="00000000" w:usb2="00000010" w:usb3="00000000" w:csb0="00040000" w:csb1="00000000"/>
  </w:font>
  <w:font w:name="方正报宋繁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9326B"/>
    <w:rsid w:val="27AB3EBA"/>
    <w:rsid w:val="2BED2ADB"/>
    <w:rsid w:val="39B20C6B"/>
    <w:rsid w:val="46E9326B"/>
    <w:rsid w:val="66497F5B"/>
    <w:rsid w:val="70476BC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character" w:styleId="4">
    <w:name w:val="Hyperlink"/>
    <w:basedOn w:val="3"/>
    <w:qFormat/>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2019-09-02T08:46:00Z</dcterms:created>
  <dc:creator>Administrator</dc:creator>
  <cp:lastModifiedBy>Administrator</cp:lastModifiedBy>
  <dcterms:modified xsi:type="dcterms:W3CDTF">2019-09-03T10:20:24Z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