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6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宋体"/>
          <w:color w:val="auto"/>
          <w:kern w:val="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lang w:eastAsia="zh-CN"/>
        </w:rPr>
      </w:pPr>
      <w:bookmarkStart w:id="0" w:name="_GoBack"/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</w:rPr>
        <w:t>司法鉴定业务档案保存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lang w:val="en-US" w:eastAsia="zh-CN"/>
        </w:rPr>
        <w:t>签收单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val="en-US" w:eastAsia="zh-CN"/>
        </w:rPr>
        <w:t>宁夏回族自治区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司法厅：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  <w:lang w:val="en-US" w:eastAsia="zh-CN"/>
        </w:rPr>
        <w:t xml:space="preserve">   </w:t>
      </w: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eastAsia="仿宋_GB2312"/>
          <w:color w:val="auto"/>
          <w:sz w:val="32"/>
          <w:szCs w:val="32"/>
        </w:rPr>
        <w:t>司法鉴定所/中心注销，其鉴定业务档案（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color w:val="auto"/>
          <w:sz w:val="32"/>
          <w:szCs w:val="32"/>
        </w:rPr>
        <w:t>月至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color w:val="auto"/>
          <w:sz w:val="32"/>
          <w:szCs w:val="32"/>
        </w:rPr>
        <w:t>年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color w:val="auto"/>
          <w:sz w:val="32"/>
          <w:szCs w:val="32"/>
        </w:rPr>
        <w:t>月）共</w:t>
      </w:r>
      <w:r>
        <w:rPr>
          <w:rFonts w:hint="eastAsia" w:ascii="仿宋_GB2312" w:eastAsia="仿宋_GB2312"/>
          <w:color w:val="auto"/>
          <w:sz w:val="32"/>
          <w:szCs w:val="32"/>
          <w:u w:val="single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卷作为长期卷由我单位代为保存管理。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1400" w:firstLineChars="50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auto"/>
          <w:kern w:val="0"/>
          <w:sz w:val="28"/>
          <w:szCs w:val="28"/>
        </w:rPr>
        <w:t xml:space="preserve">                        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单位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名称（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>公章</w:t>
      </w: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auto"/>
          <w:kern w:val="0"/>
          <w:sz w:val="32"/>
          <w:szCs w:val="32"/>
        </w:rPr>
        <w:t xml:space="preserve">                                 年  月   日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32"/>
          <w:szCs w:val="32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60"/>
        <w:textAlignment w:val="auto"/>
        <w:outlineLvl w:val="9"/>
        <w:rPr>
          <w:rFonts w:hint="eastAsia" w:ascii="仿宋_GB2312" w:hAnsi="宋体" w:eastAsia="仿宋_GB2312" w:cs="宋体"/>
          <w:color w:val="auto"/>
          <w:kern w:val="0"/>
          <w:sz w:val="28"/>
          <w:szCs w:val="28"/>
          <w:u w:val="singl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textAlignment w:val="auto"/>
        <w:outlineLvl w:val="9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楷体">
    <w:altName w:val="楷体_GB2312"/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92607F"/>
    <w:rsid w:val="01A52A2C"/>
    <w:rsid w:val="066A0500"/>
    <w:rsid w:val="09B92088"/>
    <w:rsid w:val="133260B0"/>
    <w:rsid w:val="157A0E63"/>
    <w:rsid w:val="1C0344AB"/>
    <w:rsid w:val="1E053E80"/>
    <w:rsid w:val="3228444A"/>
    <w:rsid w:val="4AC2060D"/>
    <w:rsid w:val="5838538A"/>
    <w:rsid w:val="5ABC6ECA"/>
    <w:rsid w:val="5D310AB5"/>
    <w:rsid w:val="5E0F2405"/>
    <w:rsid w:val="6692607F"/>
    <w:rsid w:val="787A358B"/>
    <w:rsid w:val="7A745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rFonts w:ascii="Calibri" w:hAnsi="Calibri" w:eastAsia="宋体" w:cs="Times New Roman"/>
      <w:kern w:val="0"/>
      <w:sz w:val="24"/>
      <w:lang w:val="en-US" w:eastAsia="zh-CN" w:bidi="ar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qFormat/>
    <w:uiPriority w:val="0"/>
    <w:rPr>
      <w:rFonts w:ascii="Calibri" w:hAnsi="Calibri" w:eastAsia="宋体" w:cs="Times New Roman"/>
      <w:b/>
    </w:rPr>
  </w:style>
  <w:style w:type="paragraph" w:customStyle="1" w:styleId="7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Calibri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2020-05-06T23:15:00Z</dcterms:created>
  <dc:creator>阿K</dc:creator>
  <cp:lastModifiedBy>阿K</cp:lastModifiedBy>
  <dcterms:modified xsi:type="dcterms:W3CDTF">2020-05-06T23:46:42Z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