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自治区司法厅关于《宁夏回族自治区法治政府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建设指标体系（修订草案征求意见稿）》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根据自治区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人民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度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立法工作安排，自治区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司法厅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组织起草了《宁夏回族自治区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法治政府建设指标体系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修订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草案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征求意见稿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）》（以下简称《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指标体系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》），现将相关情况说明如下：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一、《指标体系》的起草背景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法治政府建设指标体系是推进法治政府建设的重要抓手。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2015年1月8日，我区颁布了《宁夏回族自治区法治政府建设指标体系（试行）》（自治区人民政府令第72号），有力助推了我区法治政府建设。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2019年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9月，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中央依法治国办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印发了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《市县法治政府建设示范指标体系》，2021年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7月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，根据《法治政府建设实施纲要（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pacing w:val="0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）》以及党中央、国务院关于法治政府建设的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新要求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，中央依法治国办对部分指标作了修改、调整和优化，形成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了现行使用的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《市县法治政府建设示范指标体系》（2021年版）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为不断把我区法治政府建设向纵深推进，切实发挥指标体系在法治政府建设中的具体指引作用，更好地为法治政府建设示范创建提升活动提供评估标准，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自治区司法厅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结合实际，对标对表中央依法治国办《市县法治政府建设示范指标体系》（2021年版）等政策文件，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阅了大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量区外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法治政府建设指标体系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相关资料，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实地调研了上海、浙江、江苏、北京等地法治政府建设情况的基础上，对《宁夏回族自治区法治政府建设指标体系（试行）》进行了完善。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期间，广泛征求了各市、县（区），区直部门（单位），专家学者及第三方机构的意见和建议，并充分吸收。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、《指标体系》的主要内容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《指标体系》共分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市、县（区）人民政府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区直执法部门、区直综合协调部门三类指标体系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前两类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各设置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效果指标100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项，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区直综合协调部门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设置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效果指标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（一）市、县（区）人民政府指标体系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适用于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共设置9项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指标，100项效果指标，其中</w:t>
      </w:r>
      <w:r>
        <w:rPr>
          <w:rFonts w:hint="default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58</w:t>
      </w:r>
      <w:r>
        <w:rPr>
          <w:rFonts w:hint="eastAsia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项效果</w:t>
      </w:r>
      <w:r>
        <w:rPr>
          <w:rFonts w:hint="default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指标有</w:t>
      </w:r>
      <w:r>
        <w:rPr>
          <w:rFonts w:hint="eastAsia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量化数值。9项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1级</w:t>
      </w:r>
      <w:r>
        <w:rPr>
          <w:rFonts w:hint="eastAsia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指标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分别为：一是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健全政府机构职能体系，推动更好发挥政府作用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，包括16项效果指标。二是健全依法行政制度体系，加快推进政府治理规范化程序化法治化，包括12项效果指标。三是健全行政决策制度体系，不断提升行政决策公信力和执行力，包括9项效果指标。四是健全行政执法工作体系，全面推进严格规范公正文明执法，包括21项效果指标。五是健全突发事件应对体系，依法预防处置重大突发事件，包括6项效果指标。六是健全社会矛盾纠纷行政预防调处化解体系，不断促进社会公平正义，包括11项效果指标。七是健全行政权力制约和监督体系，促进行政权力规范透明运行，包括7项效果指标。八是健全法治教育培训体系，提高依法行政能力建设，包括11项效果指标。九是健全法治工作体系，加强依法行政组织领导，包括7项效果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  <w:lang w:val="en-US" w:eastAsia="zh-CN"/>
        </w:rPr>
        <w:t>（二）区直执法部门指标体系。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适用于自治区具有行政执法主体资格的行政机关，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共设置9项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指标，100项效果指标，其中</w:t>
      </w:r>
      <w:r>
        <w:rPr>
          <w:rFonts w:hint="eastAsia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49项效果</w:t>
      </w:r>
      <w:r>
        <w:rPr>
          <w:rFonts w:hint="default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指标有</w:t>
      </w:r>
      <w:r>
        <w:rPr>
          <w:rFonts w:hint="eastAsia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量化数值。9项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1级</w:t>
      </w:r>
      <w:r>
        <w:rPr>
          <w:rFonts w:hint="eastAsia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指标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分别为：一是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健全政府机构职能体系，推动更好发挥政府作用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，包括15项效果指标。二是健全依法行政制度体系，加快推进政府治理规范化程序化法治化，包括10项效果指标。三是健全行政决策制度体系，不断提升行政决策公信力和执行力，包括10项效果指标。四是健全行政执法工作体系，全面推进严格规范公正文明执法，包括20项效果指标。五是健全突发事件应对体系，依法预防处置重大突发事件，包括5项效果指标。六是健全社会矛盾纠纷行政预防调处化解体系，不断促进社会公平正义，包括10项效果指标。七是健全行政权力制约和监督体系，促进行政权力规范透明运行，包括9项效果指标。八是健全法治教育培训体系，提高依法行政能力建设，包括11项效果指标。九是健全法治工作体系，加强依法行政组织领导，包括10项效果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（三）区直综合协调部门。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适用于自治区不具有行政执法主体资格的行政机关，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共设置8项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指标，70项效果指标，其中</w:t>
      </w:r>
      <w:r>
        <w:rPr>
          <w:rFonts w:hint="eastAsia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34项效果</w:t>
      </w:r>
      <w:r>
        <w:rPr>
          <w:rFonts w:hint="default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指标有</w:t>
      </w:r>
      <w:r>
        <w:rPr>
          <w:rFonts w:hint="eastAsia" w:ascii="Times New Roman" w:hAnsi="Times New Roman" w:eastAsia="仿宋_GB2312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量化数值。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8项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指标分别为：一是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健全政府机构职能体系，推动更好发挥政府作用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，包括6项效果指标。二是健全依法行政制度体系，加快推进政府治理规范化程序化法治化，包括11项效果指标。三是健全行政决策制度体系，不断提升行政决策公信力和执行力，包括10项效果指标。四是健全突发事件应对体系，依法预防处置重大突发事件，包括5项效果指标。五是健全社会矛盾纠纷行政预防调处化解体系，不断促进社会公平正义，包括10项效果指标。六是健全行政权力制约和监督体系，促进行政权力规范透明运行，包括9项效果指标。七是健全法治教育培训体系，提高依法行政能力建设，包括10项效果指标。八是健全法治工作体系，加强依法行政组织领导，包括9项效果指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同时，三类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指标体系均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设定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了“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加分项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”和“否决项”，对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获得国家和自治区法治政府建设示范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（单位）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示范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命名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，在国家和自治区法治建设督察反馈意见中被列为正面典型案例等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情形的，给予一定的加分；对在示范创建过程中，有故意编造、虚构有关数据、资料、文件，或者隐瞒事实真相，发生严重违法行政行为，产生重大社会舆情等情形的，采取一票否决。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58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1B33"/>
    <w:rsid w:val="531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2023-05-06T08:25:00Z</dcterms:created>
  <dc:creator>zhl</dc:creator>
  <cp:lastModifiedBy>zhl</cp:lastModifiedBy>
  <dcterms:modified xsi:type="dcterms:W3CDTF">2023-05-06T08:33:52Z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